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560"/>
        <w:gridCol w:w="3934"/>
      </w:tblGrid>
      <w:tr w:rsidR="000877EC" w:rsidRPr="003B7EF3" w:rsidTr="000877EC">
        <w:trPr>
          <w:trHeight w:val="1550"/>
        </w:trPr>
        <w:tc>
          <w:tcPr>
            <w:tcW w:w="4077" w:type="dxa"/>
            <w:shd w:val="clear" w:color="auto" w:fill="auto"/>
          </w:tcPr>
          <w:p w:rsidR="000877EC" w:rsidRPr="003B7EF3" w:rsidRDefault="000877EC" w:rsidP="000877E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Рисунок 1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0877EC" w:rsidRPr="003B7EF3" w:rsidRDefault="000877EC" w:rsidP="00087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0877EC" w:rsidRPr="003B7EF3" w:rsidRDefault="000877EC" w:rsidP="000877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28675" cy="904875"/>
                  <wp:effectExtent l="95250" t="133350" r="180975" b="123825"/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J:\Презентация на УМНИК\logo-on-site_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51" cy="90463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01600">
                              <a:schemeClr val="bg1">
                                <a:alpha val="40000"/>
                              </a:schemeClr>
                            </a:glow>
                            <a:outerShdw blurRad="101600" sx="106000" sy="106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7EC" w:rsidRDefault="000877EC" w:rsidP="00B94862">
      <w:pPr>
        <w:pStyle w:val="Default"/>
        <w:jc w:val="center"/>
        <w:rPr>
          <w:sz w:val="22"/>
          <w:szCs w:val="22"/>
        </w:rPr>
      </w:pPr>
    </w:p>
    <w:p w:rsidR="00794E35" w:rsidRPr="009123A3" w:rsidRDefault="00794E35" w:rsidP="00B94862">
      <w:pPr>
        <w:pStyle w:val="Default"/>
        <w:jc w:val="center"/>
      </w:pPr>
      <w:r w:rsidRPr="009123A3">
        <w:t>МИНИСТЕРСТВО СЕЛЬСКОГО ХОЗЯЙСТВА РОССИЙСКОЙ ФЕДЕРАЦИИ</w:t>
      </w:r>
    </w:p>
    <w:p w:rsidR="00794E35" w:rsidRPr="009123A3" w:rsidRDefault="00794E35" w:rsidP="00B94862">
      <w:pPr>
        <w:pStyle w:val="Default"/>
        <w:jc w:val="center"/>
      </w:pPr>
      <w:r w:rsidRPr="009123A3">
        <w:t>ФЕДЕРАЛЬНОЕ ГОСУДАРСТВЕННОЕ БЮДЖЕТНОЕ ОБРАЗОВАТЕЛЬНОЕ</w:t>
      </w:r>
    </w:p>
    <w:p w:rsidR="00794E35" w:rsidRPr="009123A3" w:rsidRDefault="00794E35" w:rsidP="00B94862">
      <w:pPr>
        <w:pStyle w:val="Default"/>
        <w:jc w:val="center"/>
      </w:pPr>
      <w:r w:rsidRPr="009123A3">
        <w:t>УЧРЕЖДЕНИЕ ВЫСШЕГО ОБРАЗОВАНИЯ</w:t>
      </w:r>
    </w:p>
    <w:p w:rsidR="00794E35" w:rsidRPr="009123A3" w:rsidRDefault="00794E35" w:rsidP="00B94862">
      <w:pPr>
        <w:pStyle w:val="Default"/>
        <w:jc w:val="center"/>
      </w:pPr>
      <w:r w:rsidRPr="009123A3">
        <w:t>«ИЖЕВСКАЯ ГОСУДАРСТВЕННАЯ СЕЛЬСКОХОЗЯЙСТВЕННАЯ АКАДЕМИЯ»</w:t>
      </w:r>
    </w:p>
    <w:p w:rsidR="00794E35" w:rsidRPr="009123A3" w:rsidRDefault="00794E35" w:rsidP="00B94862">
      <w:pPr>
        <w:pStyle w:val="Default"/>
        <w:jc w:val="right"/>
      </w:pPr>
    </w:p>
    <w:p w:rsidR="00794E35" w:rsidRPr="009123A3" w:rsidRDefault="00794E35" w:rsidP="00B94862">
      <w:pPr>
        <w:pStyle w:val="Default"/>
        <w:jc w:val="right"/>
      </w:pPr>
      <w:r w:rsidRPr="009123A3">
        <w:t>Информационное письмо</w:t>
      </w:r>
    </w:p>
    <w:p w:rsidR="00794E35" w:rsidRPr="009123A3" w:rsidRDefault="00794E35" w:rsidP="00B94862">
      <w:pPr>
        <w:pStyle w:val="Default"/>
        <w:rPr>
          <w:b/>
          <w:bCs/>
        </w:rPr>
      </w:pPr>
    </w:p>
    <w:p w:rsidR="00794E35" w:rsidRPr="009123A3" w:rsidRDefault="00794E35" w:rsidP="00B94862">
      <w:pPr>
        <w:pStyle w:val="Default"/>
        <w:jc w:val="center"/>
        <w:rPr>
          <w:color w:val="auto"/>
        </w:rPr>
      </w:pPr>
      <w:r w:rsidRPr="009123A3">
        <w:rPr>
          <w:b/>
          <w:bCs/>
          <w:color w:val="auto"/>
        </w:rPr>
        <w:t>УВАЖАЕМЫЕ КОЛЛЕГИ!</w:t>
      </w:r>
    </w:p>
    <w:p w:rsidR="00794E35" w:rsidRPr="009123A3" w:rsidRDefault="00794E35" w:rsidP="000877EC">
      <w:pPr>
        <w:pStyle w:val="Default"/>
        <w:ind w:firstLine="567"/>
        <w:jc w:val="both"/>
        <w:rPr>
          <w:color w:val="auto"/>
        </w:rPr>
      </w:pPr>
      <w:r w:rsidRPr="009123A3">
        <w:rPr>
          <w:color w:val="auto"/>
        </w:rPr>
        <w:t>П</w:t>
      </w:r>
      <w:r w:rsidR="00535210" w:rsidRPr="009123A3">
        <w:rPr>
          <w:color w:val="auto"/>
        </w:rPr>
        <w:t>риглашаем вас принять участие в</w:t>
      </w:r>
      <w:r w:rsidRPr="009123A3">
        <w:rPr>
          <w:color w:val="auto"/>
        </w:rPr>
        <w:t xml:space="preserve"> </w:t>
      </w:r>
      <w:r w:rsidR="00535210" w:rsidRPr="009123A3">
        <w:rPr>
          <w:color w:val="auto"/>
        </w:rPr>
        <w:t xml:space="preserve">Международной </w:t>
      </w:r>
      <w:r w:rsidRPr="009123A3">
        <w:rPr>
          <w:color w:val="auto"/>
        </w:rPr>
        <w:t xml:space="preserve"> научно-практической конф</w:t>
      </w:r>
      <w:r w:rsidRPr="009123A3">
        <w:rPr>
          <w:color w:val="auto"/>
        </w:rPr>
        <w:t>е</w:t>
      </w:r>
      <w:r w:rsidRPr="009123A3">
        <w:rPr>
          <w:color w:val="auto"/>
        </w:rPr>
        <w:t xml:space="preserve">ренции </w:t>
      </w:r>
    </w:p>
    <w:p w:rsidR="00794E35" w:rsidRPr="009123A3" w:rsidRDefault="00794E35" w:rsidP="00B94862">
      <w:pPr>
        <w:pStyle w:val="Default"/>
        <w:jc w:val="center"/>
        <w:rPr>
          <w:b/>
          <w:bCs/>
          <w:highlight w:val="yellow"/>
        </w:rPr>
      </w:pPr>
    </w:p>
    <w:p w:rsidR="004408EF" w:rsidRDefault="00CE481B" w:rsidP="0016658A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9123A3">
        <w:rPr>
          <w:b/>
          <w:bCs/>
        </w:rPr>
        <w:t>«</w:t>
      </w:r>
      <w:r w:rsidR="0016658A" w:rsidRPr="009123A3">
        <w:rPr>
          <w:rFonts w:asciiTheme="majorBidi" w:hAnsiTheme="majorBidi" w:cstheme="majorBidi"/>
          <w:b/>
          <w:bCs/>
        </w:rPr>
        <w:t xml:space="preserve">АГРАРНОЕ ОБРАЗОВАНИЕ И НАУКА – </w:t>
      </w:r>
      <w:r w:rsidR="009123A3">
        <w:rPr>
          <w:rFonts w:asciiTheme="majorBidi" w:hAnsiTheme="majorBidi" w:cstheme="majorBidi"/>
          <w:b/>
          <w:bCs/>
        </w:rPr>
        <w:t xml:space="preserve">В РАЗВИТИИ ОТРАСЛЕЙ </w:t>
      </w:r>
    </w:p>
    <w:p w:rsidR="000877EC" w:rsidRPr="009123A3" w:rsidRDefault="0016658A" w:rsidP="0016658A">
      <w:pPr>
        <w:pStyle w:val="Default"/>
        <w:jc w:val="center"/>
        <w:rPr>
          <w:b/>
          <w:bCs/>
        </w:rPr>
      </w:pPr>
      <w:r w:rsidRPr="009123A3">
        <w:rPr>
          <w:rFonts w:asciiTheme="majorBidi" w:hAnsiTheme="majorBidi" w:cstheme="majorBidi"/>
          <w:b/>
          <w:bCs/>
        </w:rPr>
        <w:t>ЖИВОТНОВОДС</w:t>
      </w:r>
      <w:r w:rsidRPr="009123A3">
        <w:rPr>
          <w:rFonts w:asciiTheme="majorBidi" w:hAnsiTheme="majorBidi" w:cstheme="majorBidi"/>
          <w:b/>
          <w:bCs/>
        </w:rPr>
        <w:t>Т</w:t>
      </w:r>
      <w:r w:rsidRPr="009123A3">
        <w:rPr>
          <w:rFonts w:asciiTheme="majorBidi" w:hAnsiTheme="majorBidi" w:cstheme="majorBidi"/>
          <w:b/>
          <w:bCs/>
        </w:rPr>
        <w:t>ВА</w:t>
      </w:r>
      <w:r w:rsidR="00CE481B" w:rsidRPr="009123A3">
        <w:rPr>
          <w:b/>
          <w:bCs/>
        </w:rPr>
        <w:t>»</w:t>
      </w:r>
      <w:r w:rsidR="000877EC" w:rsidRPr="009123A3">
        <w:rPr>
          <w:bCs/>
        </w:rPr>
        <w:t>,</w:t>
      </w:r>
    </w:p>
    <w:p w:rsidR="0016658A" w:rsidRPr="009123A3" w:rsidRDefault="000877EC" w:rsidP="0016658A">
      <w:pPr>
        <w:pStyle w:val="a6"/>
        <w:ind w:left="284" w:right="254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9123A3">
        <w:rPr>
          <w:sz w:val="24"/>
          <w:szCs w:val="24"/>
          <w:lang w:val="ru-RU"/>
        </w:rPr>
        <w:t xml:space="preserve">посвященной </w:t>
      </w:r>
      <w:r w:rsidR="0016658A" w:rsidRPr="009123A3">
        <w:rPr>
          <w:rFonts w:asciiTheme="majorBidi" w:hAnsiTheme="majorBidi" w:cstheme="majorBidi"/>
          <w:sz w:val="24"/>
          <w:szCs w:val="24"/>
          <w:lang w:val="ru-RU"/>
        </w:rPr>
        <w:t xml:space="preserve">70-летию заслуженного работника сельского хозяйства РФ, </w:t>
      </w:r>
      <w:r w:rsidR="0016658A" w:rsidRPr="009123A3">
        <w:rPr>
          <w:rFonts w:asciiTheme="majorBidi" w:hAnsiTheme="majorBidi" w:cstheme="majorBidi"/>
          <w:sz w:val="24"/>
          <w:szCs w:val="24"/>
          <w:lang w:val="ru-RU"/>
        </w:rPr>
        <w:br/>
        <w:t xml:space="preserve">почетного работника ВПО РФ, лауреата государственной премии УР, </w:t>
      </w:r>
    </w:p>
    <w:p w:rsidR="0016658A" w:rsidRPr="009123A3" w:rsidRDefault="0016658A" w:rsidP="0016658A">
      <w:pPr>
        <w:pStyle w:val="a6"/>
        <w:ind w:left="284" w:right="254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9123A3">
        <w:rPr>
          <w:rFonts w:asciiTheme="majorBidi" w:hAnsiTheme="majorBidi" w:cstheme="majorBidi"/>
          <w:sz w:val="24"/>
          <w:szCs w:val="24"/>
          <w:lang w:val="ru-RU"/>
        </w:rPr>
        <w:t xml:space="preserve">ректора ФГБОУ </w:t>
      </w:r>
      <w:proofErr w:type="gramStart"/>
      <w:r w:rsidRPr="009123A3">
        <w:rPr>
          <w:rFonts w:asciiTheme="majorBidi" w:hAnsiTheme="majorBidi" w:cstheme="majorBidi"/>
          <w:sz w:val="24"/>
          <w:szCs w:val="24"/>
          <w:lang w:val="ru-RU"/>
        </w:rPr>
        <w:t>ВО</w:t>
      </w:r>
      <w:proofErr w:type="gramEnd"/>
      <w:r w:rsidRPr="009123A3">
        <w:rPr>
          <w:rFonts w:asciiTheme="majorBidi" w:hAnsiTheme="majorBidi" w:cstheme="majorBidi"/>
          <w:sz w:val="24"/>
          <w:szCs w:val="24"/>
          <w:lang w:val="ru-RU"/>
        </w:rPr>
        <w:t xml:space="preserve"> Ижевская ГСХА, </w:t>
      </w:r>
    </w:p>
    <w:p w:rsidR="0016658A" w:rsidRPr="009123A3" w:rsidRDefault="0016658A" w:rsidP="0016658A">
      <w:pPr>
        <w:pStyle w:val="a6"/>
        <w:ind w:left="284" w:right="254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9123A3"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9123A3">
        <w:rPr>
          <w:rFonts w:asciiTheme="majorBidi" w:hAnsiTheme="majorBidi" w:cstheme="majorBidi"/>
          <w:spacing w:val="2"/>
          <w:sz w:val="24"/>
          <w:szCs w:val="24"/>
          <w:lang w:val="ru-RU"/>
        </w:rPr>
        <w:t>о</w:t>
      </w:r>
      <w:r w:rsidRPr="009123A3">
        <w:rPr>
          <w:rFonts w:asciiTheme="majorBidi" w:hAnsiTheme="majorBidi" w:cstheme="majorBidi"/>
          <w:spacing w:val="-2"/>
          <w:sz w:val="24"/>
          <w:szCs w:val="24"/>
          <w:lang w:val="ru-RU"/>
        </w:rPr>
        <w:t>к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9123A3">
        <w:rPr>
          <w:rFonts w:asciiTheme="majorBidi" w:hAnsiTheme="majorBidi" w:cstheme="majorBidi"/>
          <w:spacing w:val="1"/>
          <w:sz w:val="24"/>
          <w:szCs w:val="24"/>
          <w:lang w:val="ru-RU"/>
        </w:rPr>
        <w:t>о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ра</w:t>
      </w:r>
      <w:r w:rsidRPr="009123A3">
        <w:rPr>
          <w:rFonts w:asciiTheme="majorBidi" w:hAnsiTheme="majorBidi" w:cstheme="majorBidi"/>
          <w:spacing w:val="-23"/>
          <w:sz w:val="24"/>
          <w:szCs w:val="24"/>
          <w:lang w:val="ru-RU"/>
        </w:rPr>
        <w:t xml:space="preserve"> 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се</w:t>
      </w:r>
      <w:r w:rsidRPr="009123A3">
        <w:rPr>
          <w:rFonts w:asciiTheme="majorBidi" w:hAnsiTheme="majorBidi" w:cstheme="majorBidi"/>
          <w:spacing w:val="2"/>
          <w:sz w:val="24"/>
          <w:szCs w:val="24"/>
          <w:lang w:val="ru-RU"/>
        </w:rPr>
        <w:t>л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ьс</w:t>
      </w:r>
      <w:r w:rsidRPr="009123A3">
        <w:rPr>
          <w:rFonts w:asciiTheme="majorBidi" w:hAnsiTheme="majorBidi" w:cstheme="majorBidi"/>
          <w:spacing w:val="-2"/>
          <w:sz w:val="24"/>
          <w:szCs w:val="24"/>
          <w:lang w:val="ru-RU"/>
        </w:rPr>
        <w:t>к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9123A3">
        <w:rPr>
          <w:rFonts w:asciiTheme="majorBidi" w:hAnsiTheme="majorBidi" w:cstheme="majorBidi"/>
          <w:spacing w:val="2"/>
          <w:sz w:val="24"/>
          <w:szCs w:val="24"/>
          <w:lang w:val="ru-RU"/>
        </w:rPr>
        <w:t>х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озя</w:t>
      </w:r>
      <w:r w:rsidRPr="009123A3">
        <w:rPr>
          <w:rFonts w:asciiTheme="majorBidi" w:hAnsiTheme="majorBidi" w:cstheme="majorBidi"/>
          <w:spacing w:val="1"/>
          <w:sz w:val="24"/>
          <w:szCs w:val="24"/>
          <w:lang w:val="ru-RU"/>
        </w:rPr>
        <w:t>й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ственных</w:t>
      </w:r>
      <w:r w:rsidRPr="009123A3">
        <w:rPr>
          <w:rFonts w:asciiTheme="majorBidi" w:hAnsiTheme="majorBidi" w:cstheme="majorBidi"/>
          <w:w w:val="99"/>
          <w:sz w:val="24"/>
          <w:szCs w:val="24"/>
          <w:lang w:val="ru-RU"/>
        </w:rPr>
        <w:t xml:space="preserve"> 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9123A3">
        <w:rPr>
          <w:rFonts w:asciiTheme="majorBidi" w:hAnsiTheme="majorBidi" w:cstheme="majorBidi"/>
          <w:spacing w:val="2"/>
          <w:sz w:val="24"/>
          <w:szCs w:val="24"/>
          <w:lang w:val="ru-RU"/>
        </w:rPr>
        <w:t>а</w:t>
      </w:r>
      <w:r w:rsidRPr="009123A3">
        <w:rPr>
          <w:rFonts w:asciiTheme="majorBidi" w:hAnsiTheme="majorBidi" w:cstheme="majorBidi"/>
          <w:spacing w:val="-6"/>
          <w:sz w:val="24"/>
          <w:szCs w:val="24"/>
          <w:lang w:val="ru-RU"/>
        </w:rPr>
        <w:t>у</w:t>
      </w:r>
      <w:r w:rsidRPr="009123A3">
        <w:rPr>
          <w:rFonts w:asciiTheme="majorBidi" w:hAnsiTheme="majorBidi" w:cstheme="majorBidi"/>
          <w:spacing w:val="1"/>
          <w:sz w:val="24"/>
          <w:szCs w:val="24"/>
          <w:lang w:val="ru-RU"/>
        </w:rPr>
        <w:t>к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123A3">
        <w:rPr>
          <w:rFonts w:asciiTheme="majorBidi" w:hAnsiTheme="majorBidi" w:cstheme="majorBidi"/>
          <w:spacing w:val="-11"/>
          <w:sz w:val="24"/>
          <w:szCs w:val="24"/>
          <w:lang w:val="ru-RU"/>
        </w:rPr>
        <w:t xml:space="preserve"> 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пр</w:t>
      </w:r>
      <w:r w:rsidRPr="009123A3">
        <w:rPr>
          <w:rFonts w:asciiTheme="majorBidi" w:hAnsiTheme="majorBidi" w:cstheme="majorBidi"/>
          <w:spacing w:val="2"/>
          <w:sz w:val="24"/>
          <w:szCs w:val="24"/>
          <w:lang w:val="ru-RU"/>
        </w:rPr>
        <w:t>о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ф</w:t>
      </w:r>
      <w:r w:rsidRPr="009123A3">
        <w:rPr>
          <w:rFonts w:asciiTheme="majorBidi" w:hAnsiTheme="majorBidi" w:cstheme="majorBidi"/>
          <w:spacing w:val="1"/>
          <w:sz w:val="24"/>
          <w:szCs w:val="24"/>
          <w:lang w:val="ru-RU"/>
        </w:rPr>
        <w:t>е</w:t>
      </w:r>
      <w:r w:rsidRPr="009123A3">
        <w:rPr>
          <w:rFonts w:asciiTheme="majorBidi" w:hAnsiTheme="majorBidi" w:cstheme="majorBidi"/>
          <w:sz w:val="24"/>
          <w:szCs w:val="24"/>
          <w:lang w:val="ru-RU"/>
        </w:rPr>
        <w:t>ссора</w:t>
      </w:r>
    </w:p>
    <w:p w:rsidR="0016658A" w:rsidRPr="009123A3" w:rsidRDefault="0016658A" w:rsidP="0016658A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9123A3">
        <w:rPr>
          <w:rFonts w:asciiTheme="majorBidi" w:hAnsiTheme="majorBidi" w:cstheme="majorBidi"/>
          <w:b/>
          <w:sz w:val="24"/>
          <w:szCs w:val="24"/>
        </w:rPr>
        <w:t>Любимова Александра Ивановича</w:t>
      </w:r>
    </w:p>
    <w:p w:rsidR="00794E35" w:rsidRPr="009123A3" w:rsidRDefault="00CE481B" w:rsidP="00B94862">
      <w:pPr>
        <w:pStyle w:val="Default"/>
        <w:jc w:val="center"/>
        <w:rPr>
          <w:b/>
          <w:bCs/>
        </w:rPr>
      </w:pPr>
      <w:r w:rsidRPr="009123A3">
        <w:rPr>
          <w:b/>
          <w:bCs/>
        </w:rPr>
        <w:t xml:space="preserve"> </w:t>
      </w:r>
    </w:p>
    <w:p w:rsidR="00794E35" w:rsidRPr="009123A3" w:rsidRDefault="00794E35" w:rsidP="00B94862">
      <w:pPr>
        <w:pStyle w:val="Default"/>
        <w:ind w:firstLine="567"/>
        <w:jc w:val="both"/>
      </w:pPr>
      <w:r w:rsidRPr="009123A3">
        <w:rPr>
          <w:spacing w:val="2"/>
        </w:rPr>
        <w:t xml:space="preserve">Конференция состоится </w:t>
      </w:r>
      <w:r w:rsidR="0016658A" w:rsidRPr="009123A3">
        <w:rPr>
          <w:spacing w:val="2"/>
        </w:rPr>
        <w:t>20</w:t>
      </w:r>
      <w:r w:rsidRPr="009123A3">
        <w:rPr>
          <w:spacing w:val="2"/>
        </w:rPr>
        <w:t xml:space="preserve"> </w:t>
      </w:r>
      <w:r w:rsidR="0016658A" w:rsidRPr="009123A3">
        <w:rPr>
          <w:spacing w:val="2"/>
        </w:rPr>
        <w:t>июля</w:t>
      </w:r>
      <w:r w:rsidRPr="009123A3">
        <w:rPr>
          <w:spacing w:val="2"/>
        </w:rPr>
        <w:t xml:space="preserve"> 20</w:t>
      </w:r>
      <w:r w:rsidR="000877EC" w:rsidRPr="009123A3">
        <w:rPr>
          <w:spacing w:val="2"/>
        </w:rPr>
        <w:t>20</w:t>
      </w:r>
      <w:r w:rsidRPr="009123A3">
        <w:rPr>
          <w:spacing w:val="2"/>
        </w:rPr>
        <w:t xml:space="preserve"> года в ФГБОУ </w:t>
      </w:r>
      <w:proofErr w:type="gramStart"/>
      <w:r w:rsidRPr="009123A3">
        <w:rPr>
          <w:spacing w:val="2"/>
        </w:rPr>
        <w:t>В</w:t>
      </w:r>
      <w:r w:rsidR="004408EF">
        <w:rPr>
          <w:spacing w:val="2"/>
        </w:rPr>
        <w:t>О</w:t>
      </w:r>
      <w:proofErr w:type="gramEnd"/>
      <w:r w:rsidR="004408EF">
        <w:rPr>
          <w:spacing w:val="2"/>
        </w:rPr>
        <w:t xml:space="preserve"> Ижевская ГСХА по адресу: г. </w:t>
      </w:r>
      <w:r w:rsidRPr="009123A3">
        <w:rPr>
          <w:spacing w:val="2"/>
        </w:rPr>
        <w:t>Ижевск</w:t>
      </w:r>
      <w:r w:rsidRPr="009123A3">
        <w:t xml:space="preserve">, ул. Студенческая, 11. </w:t>
      </w:r>
    </w:p>
    <w:p w:rsidR="00794E35" w:rsidRPr="009123A3" w:rsidRDefault="00794E35" w:rsidP="00B94862">
      <w:pPr>
        <w:pStyle w:val="Default"/>
        <w:ind w:firstLine="567"/>
        <w:jc w:val="both"/>
      </w:pPr>
      <w:r w:rsidRPr="009123A3">
        <w:t>Планируется работа по следующим направлениям с изданием сборника материалов конф</w:t>
      </w:r>
      <w:r w:rsidRPr="009123A3">
        <w:t>е</w:t>
      </w:r>
      <w:r w:rsidRPr="009123A3">
        <w:t xml:space="preserve">ренции: </w:t>
      </w:r>
    </w:p>
    <w:p w:rsidR="0016658A" w:rsidRPr="009123A3" w:rsidRDefault="0016658A" w:rsidP="001665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9123A3">
        <w:rPr>
          <w:rFonts w:ascii="Times New Roman" w:hAnsi="Times New Roman"/>
          <w:sz w:val="24"/>
          <w:szCs w:val="24"/>
        </w:rPr>
        <w:t>зоотехния;</w:t>
      </w:r>
    </w:p>
    <w:p w:rsidR="0016658A" w:rsidRPr="009123A3" w:rsidRDefault="0016658A" w:rsidP="001665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9123A3">
        <w:rPr>
          <w:rFonts w:ascii="Times New Roman" w:hAnsi="Times New Roman"/>
          <w:sz w:val="24"/>
          <w:szCs w:val="24"/>
        </w:rPr>
        <w:t>ветеринарная медицина;</w:t>
      </w:r>
    </w:p>
    <w:p w:rsidR="0016658A" w:rsidRPr="009123A3" w:rsidRDefault="0016658A" w:rsidP="001665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9123A3">
        <w:rPr>
          <w:rFonts w:ascii="Times New Roman" w:hAnsi="Times New Roman"/>
          <w:sz w:val="24"/>
          <w:szCs w:val="24"/>
        </w:rPr>
        <w:t>переработка продукции сельского хозяйства;</w:t>
      </w:r>
    </w:p>
    <w:p w:rsidR="0016658A" w:rsidRPr="009123A3" w:rsidRDefault="0016658A" w:rsidP="001665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9123A3">
        <w:rPr>
          <w:rFonts w:ascii="Times New Roman" w:hAnsi="Times New Roman"/>
          <w:sz w:val="24"/>
          <w:szCs w:val="24"/>
        </w:rPr>
        <w:t>кормопроизводство;</w:t>
      </w:r>
    </w:p>
    <w:p w:rsidR="0016658A" w:rsidRPr="009123A3" w:rsidRDefault="0016658A" w:rsidP="001665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9123A3">
        <w:rPr>
          <w:rFonts w:ascii="Times New Roman" w:hAnsi="Times New Roman"/>
          <w:sz w:val="24"/>
          <w:szCs w:val="24"/>
        </w:rPr>
        <w:t>электрификация и механизация живо</w:t>
      </w:r>
      <w:r w:rsidRPr="009123A3">
        <w:rPr>
          <w:rFonts w:ascii="Times New Roman" w:hAnsi="Times New Roman"/>
          <w:sz w:val="24"/>
          <w:szCs w:val="24"/>
        </w:rPr>
        <w:t>т</w:t>
      </w:r>
      <w:r w:rsidRPr="009123A3">
        <w:rPr>
          <w:rFonts w:ascii="Times New Roman" w:hAnsi="Times New Roman"/>
          <w:sz w:val="24"/>
          <w:szCs w:val="24"/>
        </w:rPr>
        <w:t>новодческих предприятий;</w:t>
      </w:r>
    </w:p>
    <w:p w:rsidR="0016658A" w:rsidRPr="009123A3" w:rsidRDefault="0016658A" w:rsidP="001665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9123A3">
        <w:rPr>
          <w:rFonts w:ascii="Times New Roman" w:hAnsi="Times New Roman"/>
          <w:sz w:val="24"/>
          <w:szCs w:val="24"/>
        </w:rPr>
        <w:t>экономика агропромышленного комплекса.</w:t>
      </w:r>
    </w:p>
    <w:p w:rsidR="00794E35" w:rsidRPr="009123A3" w:rsidRDefault="00794E35" w:rsidP="0016658A">
      <w:pPr>
        <w:pStyle w:val="Default"/>
        <w:ind w:firstLine="567"/>
        <w:jc w:val="both"/>
      </w:pPr>
      <w:r w:rsidRPr="009123A3">
        <w:t xml:space="preserve"> </w:t>
      </w:r>
    </w:p>
    <w:p w:rsidR="003A774B" w:rsidRPr="009123A3" w:rsidRDefault="0016658A" w:rsidP="00B94862">
      <w:pPr>
        <w:pStyle w:val="Default"/>
        <w:ind w:firstLine="567"/>
        <w:jc w:val="both"/>
        <w:rPr>
          <w:color w:val="auto"/>
        </w:rPr>
      </w:pPr>
      <w:r w:rsidRPr="009123A3">
        <w:rPr>
          <w:color w:val="auto"/>
        </w:rPr>
        <w:t xml:space="preserve">В оргкомитет конференции </w:t>
      </w:r>
      <w:r w:rsidR="003A774B" w:rsidRPr="009123A3">
        <w:rPr>
          <w:color w:val="auto"/>
        </w:rPr>
        <w:t>необходимо направить:</w:t>
      </w:r>
    </w:p>
    <w:p w:rsidR="003A774B" w:rsidRPr="009123A3" w:rsidRDefault="003A774B" w:rsidP="00B94862">
      <w:pPr>
        <w:pStyle w:val="Default"/>
        <w:ind w:firstLine="567"/>
        <w:jc w:val="both"/>
        <w:rPr>
          <w:color w:val="auto"/>
        </w:rPr>
      </w:pPr>
      <w:r w:rsidRPr="009123A3">
        <w:rPr>
          <w:color w:val="auto"/>
        </w:rPr>
        <w:t>- з</w:t>
      </w:r>
      <w:r w:rsidR="00794E35" w:rsidRPr="009123A3">
        <w:rPr>
          <w:color w:val="auto"/>
        </w:rPr>
        <w:t xml:space="preserve">аявку для </w:t>
      </w:r>
      <w:r w:rsidR="0016658A" w:rsidRPr="009123A3">
        <w:rPr>
          <w:color w:val="auto"/>
        </w:rPr>
        <w:t xml:space="preserve">очного </w:t>
      </w:r>
      <w:r w:rsidR="00794E35" w:rsidRPr="009123A3">
        <w:rPr>
          <w:color w:val="auto"/>
        </w:rPr>
        <w:t>участия</w:t>
      </w:r>
      <w:r w:rsidR="0016658A" w:rsidRPr="009123A3">
        <w:rPr>
          <w:color w:val="auto"/>
        </w:rPr>
        <w:t xml:space="preserve"> </w:t>
      </w:r>
      <w:r w:rsidR="00794E35" w:rsidRPr="009123A3">
        <w:rPr>
          <w:color w:val="auto"/>
        </w:rPr>
        <w:t xml:space="preserve"> </w:t>
      </w:r>
      <w:r w:rsidRPr="009123A3">
        <w:rPr>
          <w:color w:val="auto"/>
        </w:rPr>
        <w:t xml:space="preserve">в формате </w:t>
      </w:r>
      <w:r w:rsidR="00BD6F7B" w:rsidRPr="009123A3">
        <w:rPr>
          <w:color w:val="auto"/>
          <w:lang w:val="en-GB"/>
        </w:rPr>
        <w:t>Word</w:t>
      </w:r>
      <w:r w:rsidR="00BD6F7B" w:rsidRPr="009123A3">
        <w:rPr>
          <w:color w:val="auto"/>
        </w:rPr>
        <w:t xml:space="preserve"> и </w:t>
      </w:r>
      <w:r w:rsidR="00BD6F7B" w:rsidRPr="009123A3">
        <w:rPr>
          <w:color w:val="auto"/>
          <w:lang w:val="en-GB"/>
        </w:rPr>
        <w:t>PDF</w:t>
      </w:r>
      <w:r w:rsidR="00BD6F7B" w:rsidRPr="009123A3">
        <w:rPr>
          <w:color w:val="auto"/>
        </w:rPr>
        <w:t xml:space="preserve"> (ФГБОУ </w:t>
      </w:r>
      <w:proofErr w:type="gramStart"/>
      <w:r w:rsidR="00BD6F7B" w:rsidRPr="009123A3">
        <w:rPr>
          <w:color w:val="auto"/>
        </w:rPr>
        <w:t>ВО</w:t>
      </w:r>
      <w:proofErr w:type="gramEnd"/>
      <w:r w:rsidR="00BD6F7B" w:rsidRPr="009123A3">
        <w:rPr>
          <w:color w:val="auto"/>
        </w:rPr>
        <w:t xml:space="preserve"> Ижевская ГСХА, корп. 1, </w:t>
      </w:r>
      <w:proofErr w:type="spellStart"/>
      <w:r w:rsidR="00BD6F7B" w:rsidRPr="009123A3">
        <w:rPr>
          <w:color w:val="auto"/>
        </w:rPr>
        <w:t>каб</w:t>
      </w:r>
      <w:proofErr w:type="spellEnd"/>
      <w:r w:rsidR="00BD6F7B" w:rsidRPr="009123A3">
        <w:rPr>
          <w:color w:val="auto"/>
        </w:rPr>
        <w:t xml:space="preserve">. 210; </w:t>
      </w:r>
      <w:r w:rsidR="00BD6F7B" w:rsidRPr="009123A3">
        <w:rPr>
          <w:color w:val="auto"/>
          <w:lang w:val="en-GB"/>
        </w:rPr>
        <w:t>e</w:t>
      </w:r>
      <w:r w:rsidR="00BD6F7B" w:rsidRPr="009123A3">
        <w:rPr>
          <w:color w:val="auto"/>
        </w:rPr>
        <w:t>-</w:t>
      </w:r>
      <w:r w:rsidR="00BD6F7B" w:rsidRPr="009123A3">
        <w:rPr>
          <w:color w:val="auto"/>
          <w:lang w:val="en-GB"/>
        </w:rPr>
        <w:t>mail</w:t>
      </w:r>
      <w:r w:rsidR="00BD6F7B" w:rsidRPr="009123A3">
        <w:rPr>
          <w:color w:val="auto"/>
        </w:rPr>
        <w:t xml:space="preserve">: </w:t>
      </w:r>
      <w:hyperlink r:id="rId8" w:history="1">
        <w:r w:rsidR="00BD6F7B" w:rsidRPr="009123A3">
          <w:rPr>
            <w:rStyle w:val="a3"/>
            <w:color w:val="auto"/>
            <w:u w:val="none"/>
            <w:lang w:val="en-US"/>
          </w:rPr>
          <w:t>konf</w:t>
        </w:r>
        <w:r w:rsidR="00BD6F7B" w:rsidRPr="009123A3">
          <w:rPr>
            <w:rStyle w:val="a3"/>
            <w:color w:val="auto"/>
            <w:u w:val="none"/>
          </w:rPr>
          <w:t>_</w:t>
        </w:r>
        <w:r w:rsidR="00BD6F7B" w:rsidRPr="009123A3">
          <w:rPr>
            <w:rStyle w:val="a3"/>
            <w:color w:val="auto"/>
            <w:u w:val="none"/>
            <w:lang w:val="en-US"/>
          </w:rPr>
          <w:t>izhgsha</w:t>
        </w:r>
        <w:r w:rsidR="00BD6F7B" w:rsidRPr="009123A3">
          <w:rPr>
            <w:rStyle w:val="a3"/>
            <w:color w:val="auto"/>
            <w:u w:val="none"/>
          </w:rPr>
          <w:t>@</w:t>
        </w:r>
        <w:r w:rsidR="00BD6F7B" w:rsidRPr="009123A3">
          <w:rPr>
            <w:rStyle w:val="a3"/>
            <w:color w:val="auto"/>
            <w:u w:val="none"/>
            <w:lang w:val="en-US"/>
          </w:rPr>
          <w:t>mail</w:t>
        </w:r>
        <w:r w:rsidR="00BD6F7B" w:rsidRPr="009123A3">
          <w:rPr>
            <w:rStyle w:val="a3"/>
            <w:color w:val="auto"/>
            <w:u w:val="none"/>
          </w:rPr>
          <w:t>.</w:t>
        </w:r>
        <w:r w:rsidR="00BD6F7B" w:rsidRPr="009123A3">
          <w:rPr>
            <w:rStyle w:val="a3"/>
            <w:color w:val="auto"/>
            <w:u w:val="none"/>
            <w:lang w:val="en-US"/>
          </w:rPr>
          <w:t>ru</w:t>
        </w:r>
      </w:hyperlink>
      <w:r w:rsidR="00BD6F7B" w:rsidRPr="009123A3">
        <w:rPr>
          <w:color w:val="auto"/>
        </w:rPr>
        <w:t xml:space="preserve">) до </w:t>
      </w:r>
      <w:r w:rsidR="00BD6F7B" w:rsidRPr="009123A3">
        <w:rPr>
          <w:b/>
          <w:color w:val="auto"/>
        </w:rPr>
        <w:t>1</w:t>
      </w:r>
      <w:r w:rsidR="0016658A" w:rsidRPr="009123A3">
        <w:rPr>
          <w:b/>
          <w:color w:val="auto"/>
        </w:rPr>
        <w:t>5</w:t>
      </w:r>
      <w:r w:rsidR="00BD6F7B" w:rsidRPr="009123A3">
        <w:rPr>
          <w:b/>
          <w:color w:val="auto"/>
        </w:rPr>
        <w:t>.0</w:t>
      </w:r>
      <w:r w:rsidR="0016658A" w:rsidRPr="009123A3">
        <w:rPr>
          <w:b/>
          <w:color w:val="auto"/>
        </w:rPr>
        <w:t>7</w:t>
      </w:r>
      <w:r w:rsidR="00BD6F7B" w:rsidRPr="009123A3">
        <w:rPr>
          <w:b/>
          <w:color w:val="auto"/>
        </w:rPr>
        <w:t>.2020 г.</w:t>
      </w:r>
      <w:r w:rsidR="00D13175" w:rsidRPr="009123A3">
        <w:rPr>
          <w:b/>
          <w:color w:val="auto"/>
        </w:rPr>
        <w:t xml:space="preserve"> </w:t>
      </w:r>
      <w:r w:rsidR="00D13175" w:rsidRPr="009123A3">
        <w:rPr>
          <w:i/>
          <w:color w:val="auto"/>
        </w:rPr>
        <w:t>(приложение 1)</w:t>
      </w:r>
      <w:r w:rsidR="00D13175" w:rsidRPr="009123A3">
        <w:rPr>
          <w:color w:val="auto"/>
        </w:rPr>
        <w:t>;</w:t>
      </w:r>
    </w:p>
    <w:p w:rsidR="00BD6F7B" w:rsidRPr="009123A3" w:rsidRDefault="00BD6F7B" w:rsidP="00B94862">
      <w:pPr>
        <w:pStyle w:val="Default"/>
        <w:ind w:firstLine="567"/>
        <w:jc w:val="both"/>
        <w:rPr>
          <w:color w:val="auto"/>
        </w:rPr>
      </w:pPr>
      <w:r w:rsidRPr="009123A3">
        <w:rPr>
          <w:color w:val="auto"/>
        </w:rPr>
        <w:t xml:space="preserve">- материалы для публикации, заявку для участия в формате </w:t>
      </w:r>
      <w:r w:rsidRPr="009123A3">
        <w:rPr>
          <w:color w:val="auto"/>
          <w:lang w:val="en-GB"/>
        </w:rPr>
        <w:t>PDF</w:t>
      </w:r>
      <w:r w:rsidRPr="009123A3">
        <w:rPr>
          <w:color w:val="auto"/>
        </w:rPr>
        <w:t xml:space="preserve"> (ФГБОУ ВО Ижевская ГСХА, корп.1, каб.</w:t>
      </w:r>
      <w:r w:rsidR="0016658A" w:rsidRPr="009123A3">
        <w:rPr>
          <w:color w:val="auto"/>
        </w:rPr>
        <w:t xml:space="preserve">210, </w:t>
      </w:r>
      <w:proofErr w:type="spellStart"/>
      <w:r w:rsidR="0016658A" w:rsidRPr="009123A3">
        <w:rPr>
          <w:color w:val="auto"/>
        </w:rPr>
        <w:t>e-mail</w:t>
      </w:r>
      <w:proofErr w:type="spellEnd"/>
      <w:r w:rsidR="0016658A" w:rsidRPr="009123A3">
        <w:rPr>
          <w:color w:val="auto"/>
        </w:rPr>
        <w:t xml:space="preserve">: </w:t>
      </w:r>
      <w:hyperlink r:id="rId9" w:history="1">
        <w:r w:rsidR="0016658A" w:rsidRPr="009123A3">
          <w:rPr>
            <w:rStyle w:val="a3"/>
            <w:color w:val="auto"/>
            <w:u w:val="none"/>
            <w:lang w:val="en-US"/>
          </w:rPr>
          <w:t>konf</w:t>
        </w:r>
        <w:r w:rsidR="0016658A" w:rsidRPr="009123A3">
          <w:rPr>
            <w:rStyle w:val="a3"/>
            <w:color w:val="auto"/>
            <w:u w:val="none"/>
          </w:rPr>
          <w:t>_</w:t>
        </w:r>
        <w:r w:rsidR="0016658A" w:rsidRPr="009123A3">
          <w:rPr>
            <w:rStyle w:val="a3"/>
            <w:color w:val="auto"/>
            <w:u w:val="none"/>
            <w:lang w:val="en-US"/>
          </w:rPr>
          <w:t>izhgsha</w:t>
        </w:r>
        <w:r w:rsidR="0016658A" w:rsidRPr="009123A3">
          <w:rPr>
            <w:rStyle w:val="a3"/>
            <w:color w:val="auto"/>
            <w:u w:val="none"/>
          </w:rPr>
          <w:t>@</w:t>
        </w:r>
        <w:r w:rsidR="0016658A" w:rsidRPr="009123A3">
          <w:rPr>
            <w:rStyle w:val="a3"/>
            <w:color w:val="auto"/>
            <w:u w:val="none"/>
            <w:lang w:val="en-US"/>
          </w:rPr>
          <w:t>mail</w:t>
        </w:r>
        <w:r w:rsidR="0016658A" w:rsidRPr="009123A3">
          <w:rPr>
            <w:rStyle w:val="a3"/>
            <w:color w:val="auto"/>
            <w:u w:val="none"/>
          </w:rPr>
          <w:t>.</w:t>
        </w:r>
        <w:r w:rsidR="0016658A" w:rsidRPr="009123A3">
          <w:rPr>
            <w:rStyle w:val="a3"/>
            <w:color w:val="auto"/>
            <w:u w:val="none"/>
            <w:lang w:val="en-US"/>
          </w:rPr>
          <w:t>ru</w:t>
        </w:r>
      </w:hyperlink>
      <w:r w:rsidRPr="009123A3">
        <w:rPr>
          <w:color w:val="auto"/>
        </w:rPr>
        <w:t xml:space="preserve">) до </w:t>
      </w:r>
      <w:r w:rsidR="0016658A" w:rsidRPr="009123A3">
        <w:rPr>
          <w:b/>
          <w:color w:val="auto"/>
        </w:rPr>
        <w:t>20</w:t>
      </w:r>
      <w:r w:rsidRPr="009123A3">
        <w:rPr>
          <w:b/>
          <w:color w:val="auto"/>
        </w:rPr>
        <w:t>.0</w:t>
      </w:r>
      <w:r w:rsidR="0016658A" w:rsidRPr="009123A3">
        <w:rPr>
          <w:b/>
          <w:color w:val="auto"/>
        </w:rPr>
        <w:t>6</w:t>
      </w:r>
      <w:r w:rsidRPr="009123A3">
        <w:rPr>
          <w:b/>
          <w:color w:val="auto"/>
        </w:rPr>
        <w:t>.2020 г.</w:t>
      </w:r>
      <w:r w:rsidR="00753CBB" w:rsidRPr="009123A3">
        <w:rPr>
          <w:b/>
          <w:color w:val="auto"/>
        </w:rPr>
        <w:t xml:space="preserve"> </w:t>
      </w:r>
      <w:r w:rsidR="00753CBB" w:rsidRPr="009123A3">
        <w:rPr>
          <w:color w:val="auto"/>
        </w:rPr>
        <w:t>Материалы, п</w:t>
      </w:r>
      <w:r w:rsidR="00753CBB" w:rsidRPr="009123A3">
        <w:rPr>
          <w:color w:val="auto"/>
        </w:rPr>
        <w:t>о</w:t>
      </w:r>
      <w:r w:rsidR="00753CBB" w:rsidRPr="009123A3">
        <w:rPr>
          <w:color w:val="auto"/>
        </w:rPr>
        <w:t xml:space="preserve">ступившие после указанного </w:t>
      </w:r>
      <w:proofErr w:type="spellStart"/>
      <w:r w:rsidR="00753CBB" w:rsidRPr="009123A3">
        <w:rPr>
          <w:color w:val="auto"/>
        </w:rPr>
        <w:t>срока</w:t>
      </w:r>
      <w:proofErr w:type="gramStart"/>
      <w:r w:rsidR="00753CBB" w:rsidRPr="009123A3">
        <w:rPr>
          <w:color w:val="auto"/>
        </w:rPr>
        <w:t>,н</w:t>
      </w:r>
      <w:proofErr w:type="gramEnd"/>
      <w:r w:rsidR="00753CBB" w:rsidRPr="009123A3">
        <w:rPr>
          <w:color w:val="auto"/>
        </w:rPr>
        <w:t>е</w:t>
      </w:r>
      <w:proofErr w:type="spellEnd"/>
      <w:r w:rsidR="00753CBB" w:rsidRPr="009123A3">
        <w:rPr>
          <w:color w:val="auto"/>
        </w:rPr>
        <w:t xml:space="preserve"> принимаются и не рассматриваются.</w:t>
      </w:r>
    </w:p>
    <w:p w:rsidR="003A774B" w:rsidRPr="004408EF" w:rsidRDefault="00D13175" w:rsidP="00B94862">
      <w:pPr>
        <w:pStyle w:val="Default"/>
        <w:ind w:firstLine="567"/>
        <w:jc w:val="both"/>
        <w:rPr>
          <w:color w:val="auto"/>
        </w:rPr>
      </w:pPr>
      <w:r w:rsidRPr="004408EF">
        <w:rPr>
          <w:color w:val="auto"/>
        </w:rPr>
        <w:t xml:space="preserve">По итогам конференции будет издан сборник научных статей, индексируемый в РИНЦ, а также размещен на сайте базы данных Научной электронной библиотеки </w:t>
      </w:r>
      <w:hyperlink r:id="rId10" w:tgtFrame="_blank" w:history="1">
        <w:r w:rsidRPr="004408EF">
          <w:rPr>
            <w:rStyle w:val="a3"/>
            <w:color w:val="auto"/>
            <w:u w:val="none"/>
          </w:rPr>
          <w:t>www.elibrary.ru</w:t>
        </w:r>
      </w:hyperlink>
      <w:r w:rsidRPr="004408EF">
        <w:rPr>
          <w:color w:val="auto"/>
        </w:rPr>
        <w:t xml:space="preserve">. </w:t>
      </w:r>
      <w:r w:rsidR="004408EF" w:rsidRPr="004408EF">
        <w:t>Опубл</w:t>
      </w:r>
      <w:r w:rsidR="004408EF" w:rsidRPr="004408EF">
        <w:t>и</w:t>
      </w:r>
      <w:r w:rsidR="004408EF" w:rsidRPr="004408EF">
        <w:t xml:space="preserve">кованные материалы можно будет распечатать с сайта академии (http://izhgsha.ru). </w:t>
      </w:r>
      <w:r w:rsidR="004408EF" w:rsidRPr="00D7719A">
        <w:t>Публикация статей бесплатная.</w:t>
      </w:r>
    </w:p>
    <w:p w:rsidR="003C023A" w:rsidRPr="004408EF" w:rsidRDefault="00794E35" w:rsidP="00B94862">
      <w:pPr>
        <w:pStyle w:val="Default"/>
        <w:ind w:firstLine="567"/>
        <w:jc w:val="both"/>
      </w:pPr>
      <w:r w:rsidRPr="004408EF">
        <w:t xml:space="preserve">Для получения </w:t>
      </w:r>
      <w:r w:rsidR="004408EF" w:rsidRPr="004408EF">
        <w:t xml:space="preserve">печатного </w:t>
      </w:r>
      <w:r w:rsidRPr="004408EF">
        <w:t xml:space="preserve">сборника материалов конференции авторам необходимо до </w:t>
      </w:r>
      <w:r w:rsidR="003C023A" w:rsidRPr="004408EF">
        <w:rPr>
          <w:b/>
          <w:color w:val="auto"/>
        </w:rPr>
        <w:t>20.06.2020</w:t>
      </w:r>
      <w:r w:rsidR="00937C2D" w:rsidRPr="004408EF">
        <w:rPr>
          <w:b/>
          <w:color w:val="auto"/>
        </w:rPr>
        <w:t> </w:t>
      </w:r>
      <w:r w:rsidRPr="004408EF">
        <w:rPr>
          <w:b/>
          <w:color w:val="auto"/>
        </w:rPr>
        <w:t>г.</w:t>
      </w:r>
      <w:r w:rsidRPr="004408EF">
        <w:t xml:space="preserve"> выслать заявку с указанием количества сборников и адресом получателя</w:t>
      </w:r>
      <w:r w:rsidR="00937C2D" w:rsidRPr="004408EF">
        <w:t xml:space="preserve">. </w:t>
      </w:r>
      <w:r w:rsidRPr="004408EF">
        <w:t>Стоимость 1</w:t>
      </w:r>
      <w:r w:rsidR="00937C2D" w:rsidRPr="004408EF">
        <w:t> </w:t>
      </w:r>
      <w:r w:rsidRPr="004408EF">
        <w:t xml:space="preserve">экземпляра сборника </w:t>
      </w:r>
      <w:r w:rsidR="00F35690" w:rsidRPr="004408EF">
        <w:t>600</w:t>
      </w:r>
      <w:r w:rsidRPr="004408EF">
        <w:t xml:space="preserve"> руб. </w:t>
      </w:r>
      <w:r w:rsidR="00937C2D" w:rsidRPr="004408EF">
        <w:rPr>
          <w:i/>
          <w:iCs/>
        </w:rPr>
        <w:t xml:space="preserve">(в том числе НДС </w:t>
      </w:r>
      <w:r w:rsidR="00804D01" w:rsidRPr="004408EF">
        <w:rPr>
          <w:i/>
          <w:iCs/>
        </w:rPr>
        <w:t xml:space="preserve">20 </w:t>
      </w:r>
      <w:r w:rsidR="00937C2D" w:rsidRPr="004408EF">
        <w:rPr>
          <w:i/>
          <w:iCs/>
        </w:rPr>
        <w:t>%)</w:t>
      </w:r>
      <w:r w:rsidRPr="004408EF">
        <w:t xml:space="preserve">. </w:t>
      </w:r>
    </w:p>
    <w:p w:rsidR="00753CBB" w:rsidRPr="009123A3" w:rsidRDefault="00753CBB" w:rsidP="00753CBB">
      <w:pPr>
        <w:pStyle w:val="Default"/>
        <w:spacing w:line="276" w:lineRule="auto"/>
        <w:ind w:firstLine="567"/>
        <w:jc w:val="both"/>
      </w:pPr>
      <w:r w:rsidRPr="004408EF">
        <w:t>Заявка является согласием автора на обнародование его произведения, в том числе в сети Интернет. Требования к оформлению заявки и статьи – в приложениях.</w:t>
      </w:r>
      <w:r w:rsidRPr="009123A3">
        <w:t xml:space="preserve"> </w:t>
      </w:r>
    </w:p>
    <w:p w:rsidR="00FB6937" w:rsidRPr="004408EF" w:rsidRDefault="00FB6937" w:rsidP="0023321E">
      <w:pPr>
        <w:tabs>
          <w:tab w:val="left" w:pos="2719"/>
        </w:tabs>
        <w:rPr>
          <w:rFonts w:ascii="Times New Roman" w:hAnsi="Times New Roman" w:cs="Times New Roman"/>
          <w:b/>
          <w:sz w:val="24"/>
          <w:szCs w:val="24"/>
        </w:rPr>
      </w:pPr>
      <w:r w:rsidRPr="004408EF">
        <w:rPr>
          <w:rFonts w:ascii="Times New Roman" w:hAnsi="Times New Roman" w:cs="Times New Roman"/>
          <w:b/>
          <w:sz w:val="24"/>
          <w:szCs w:val="24"/>
        </w:rPr>
        <w:lastRenderedPageBreak/>
        <w:t>Реквизиты для оплаты</w:t>
      </w:r>
      <w:r w:rsidR="00641DC3" w:rsidRPr="004408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6937" w:rsidRPr="004408EF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4408EF">
        <w:rPr>
          <w:rFonts w:ascii="Times New Roman" w:hAnsi="Times New Roman" w:cs="Times New Roman"/>
          <w:sz w:val="24"/>
          <w:szCs w:val="24"/>
        </w:rPr>
        <w:t xml:space="preserve">426069, г. Ижевск, ул. </w:t>
      </w:r>
      <w:proofErr w:type="gramStart"/>
      <w:r w:rsidRPr="004408EF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4408EF">
        <w:rPr>
          <w:rFonts w:ascii="Times New Roman" w:hAnsi="Times New Roman" w:cs="Times New Roman"/>
          <w:sz w:val="24"/>
          <w:szCs w:val="24"/>
        </w:rPr>
        <w:t xml:space="preserve">, 11  ИНН 1831036505 КПП 183101001 </w:t>
      </w:r>
    </w:p>
    <w:p w:rsidR="00FB6937" w:rsidRPr="004408EF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4408EF">
        <w:rPr>
          <w:rFonts w:ascii="Times New Roman" w:hAnsi="Times New Roman" w:cs="Times New Roman"/>
          <w:sz w:val="24"/>
          <w:szCs w:val="24"/>
        </w:rPr>
        <w:t xml:space="preserve">Получатель УФК ПО УДМУРТСКОЙ РЕСПУБЛИКЕ (ФГБОУ </w:t>
      </w:r>
      <w:proofErr w:type="gramStart"/>
      <w:r w:rsidRPr="004408E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408EF">
        <w:rPr>
          <w:rFonts w:ascii="Times New Roman" w:hAnsi="Times New Roman" w:cs="Times New Roman"/>
          <w:sz w:val="24"/>
          <w:szCs w:val="24"/>
        </w:rPr>
        <w:t xml:space="preserve"> Ижевская ГСХА) Л</w:t>
      </w:r>
      <w:r w:rsidRPr="004408EF">
        <w:rPr>
          <w:rFonts w:ascii="Times New Roman" w:hAnsi="Times New Roman" w:cs="Times New Roman"/>
          <w:sz w:val="24"/>
          <w:szCs w:val="24"/>
        </w:rPr>
        <w:t>и</w:t>
      </w:r>
      <w:r w:rsidRPr="004408EF">
        <w:rPr>
          <w:rFonts w:ascii="Times New Roman" w:hAnsi="Times New Roman" w:cs="Times New Roman"/>
          <w:sz w:val="24"/>
          <w:szCs w:val="24"/>
        </w:rPr>
        <w:t xml:space="preserve">цевой счет 20136X21060 </w:t>
      </w:r>
    </w:p>
    <w:p w:rsidR="00FB6937" w:rsidRPr="004408EF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4408EF">
        <w:rPr>
          <w:rFonts w:ascii="Times New Roman" w:hAnsi="Times New Roman" w:cs="Times New Roman"/>
          <w:sz w:val="24"/>
          <w:szCs w:val="24"/>
        </w:rPr>
        <w:t xml:space="preserve">Банк получателя </w:t>
      </w:r>
      <w:proofErr w:type="spellStart"/>
      <w:r w:rsidRPr="004408EF">
        <w:rPr>
          <w:rFonts w:ascii="Times New Roman" w:hAnsi="Times New Roman" w:cs="Times New Roman"/>
          <w:sz w:val="24"/>
          <w:szCs w:val="24"/>
        </w:rPr>
        <w:t>Отделение-НБ</w:t>
      </w:r>
      <w:proofErr w:type="spellEnd"/>
      <w:r w:rsidRPr="004408EF">
        <w:rPr>
          <w:rFonts w:ascii="Times New Roman" w:hAnsi="Times New Roman" w:cs="Times New Roman"/>
          <w:sz w:val="24"/>
          <w:szCs w:val="24"/>
        </w:rPr>
        <w:t xml:space="preserve"> УДМУРТСКАЯ РЕСПУБЛИКА Г. ИЖЕВСК </w:t>
      </w:r>
    </w:p>
    <w:p w:rsidR="00FB6937" w:rsidRPr="004408EF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4408EF">
        <w:rPr>
          <w:rFonts w:ascii="Times New Roman" w:hAnsi="Times New Roman" w:cs="Times New Roman"/>
          <w:sz w:val="24"/>
          <w:szCs w:val="24"/>
        </w:rPr>
        <w:t>БИК 049401001  Расчетный счет 405018</w:t>
      </w:r>
      <w:r w:rsidR="00804D01" w:rsidRPr="004408EF">
        <w:rPr>
          <w:rFonts w:ascii="Times New Roman" w:hAnsi="Times New Roman" w:cs="Times New Roman"/>
          <w:sz w:val="24"/>
          <w:szCs w:val="24"/>
        </w:rPr>
        <w:t>10022022009001</w:t>
      </w:r>
      <w:r w:rsidRPr="004408EF">
        <w:rPr>
          <w:rFonts w:ascii="Times New Roman" w:hAnsi="Times New Roman" w:cs="Times New Roman"/>
          <w:sz w:val="24"/>
          <w:szCs w:val="24"/>
        </w:rPr>
        <w:t xml:space="preserve">  ОКТМО 94701000 </w:t>
      </w:r>
    </w:p>
    <w:p w:rsidR="003B45D9" w:rsidRPr="004408EF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4408EF">
        <w:rPr>
          <w:rFonts w:ascii="Times New Roman" w:hAnsi="Times New Roman" w:cs="Times New Roman"/>
          <w:sz w:val="24"/>
          <w:szCs w:val="24"/>
        </w:rPr>
        <w:t>Код дохода: 00000000000000000130 (за публикацию материалов конференции (за сборник мат</w:t>
      </w:r>
      <w:r w:rsidRPr="004408EF">
        <w:rPr>
          <w:rFonts w:ascii="Times New Roman" w:hAnsi="Times New Roman" w:cs="Times New Roman"/>
          <w:sz w:val="24"/>
          <w:szCs w:val="24"/>
        </w:rPr>
        <w:t>е</w:t>
      </w:r>
      <w:r w:rsidRPr="004408EF">
        <w:rPr>
          <w:rFonts w:ascii="Times New Roman" w:hAnsi="Times New Roman" w:cs="Times New Roman"/>
          <w:sz w:val="24"/>
          <w:szCs w:val="24"/>
        </w:rPr>
        <w:t xml:space="preserve">риалов конференции))    </w:t>
      </w:r>
    </w:p>
    <w:p w:rsidR="00FB6937" w:rsidRPr="004408EF" w:rsidRDefault="00FB6937" w:rsidP="00B94862">
      <w:pPr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4408EF">
        <w:rPr>
          <w:rFonts w:ascii="Times New Roman" w:hAnsi="Times New Roman" w:cs="Times New Roman"/>
          <w:caps/>
          <w:sz w:val="24"/>
          <w:szCs w:val="24"/>
          <w:u w:val="single"/>
        </w:rPr>
        <w:t xml:space="preserve">ОБЯЗАТЕЛЬНО УКАЖИТЕ, ЧТО СУММА включает НДС </w:t>
      </w:r>
      <w:r w:rsidR="0023321E" w:rsidRPr="004408EF">
        <w:rPr>
          <w:rFonts w:ascii="Times New Roman" w:hAnsi="Times New Roman" w:cs="Times New Roman"/>
          <w:caps/>
          <w:sz w:val="24"/>
          <w:szCs w:val="24"/>
          <w:u w:val="single"/>
        </w:rPr>
        <w:t xml:space="preserve">20 </w:t>
      </w:r>
      <w:r w:rsidRPr="004408EF">
        <w:rPr>
          <w:rFonts w:ascii="Times New Roman" w:hAnsi="Times New Roman" w:cs="Times New Roman"/>
          <w:caps/>
          <w:sz w:val="24"/>
          <w:szCs w:val="24"/>
          <w:u w:val="single"/>
        </w:rPr>
        <w:t>%</w:t>
      </w:r>
    </w:p>
    <w:p w:rsidR="00FB6937" w:rsidRPr="004408EF" w:rsidRDefault="00FB6937" w:rsidP="00B94862">
      <w:pPr>
        <w:pStyle w:val="Default"/>
        <w:ind w:firstLine="567"/>
      </w:pPr>
    </w:p>
    <w:p w:rsidR="00794E35" w:rsidRPr="009123A3" w:rsidRDefault="00794E35" w:rsidP="00B94862">
      <w:pPr>
        <w:pStyle w:val="Default"/>
        <w:ind w:firstLine="567"/>
      </w:pPr>
      <w:r w:rsidRPr="009123A3">
        <w:rPr>
          <w:b/>
        </w:rPr>
        <w:t xml:space="preserve">Контактные телефоны: </w:t>
      </w:r>
      <w:r w:rsidR="009C6E4F" w:rsidRPr="009123A3">
        <w:t xml:space="preserve">8 (3412) 58-99-64 (научный отдел) </w:t>
      </w:r>
      <w:r w:rsidR="003C023A" w:rsidRPr="009123A3">
        <w:t>8 (3412) 77-37-34 (</w:t>
      </w:r>
      <w:r w:rsidR="004408EF">
        <w:t xml:space="preserve">деканат </w:t>
      </w:r>
      <w:proofErr w:type="spellStart"/>
      <w:r w:rsidR="003C023A" w:rsidRPr="009123A3">
        <w:t>зо</w:t>
      </w:r>
      <w:r w:rsidR="003C023A" w:rsidRPr="009123A3">
        <w:t>о</w:t>
      </w:r>
      <w:r w:rsidR="003C023A" w:rsidRPr="009123A3">
        <w:t>инженерн</w:t>
      </w:r>
      <w:r w:rsidR="004408EF">
        <w:t>ого</w:t>
      </w:r>
      <w:proofErr w:type="spellEnd"/>
      <w:r w:rsidR="003C023A" w:rsidRPr="009123A3">
        <w:t xml:space="preserve"> факультет</w:t>
      </w:r>
      <w:r w:rsidR="004408EF">
        <w:t>а</w:t>
      </w:r>
      <w:r w:rsidR="003C023A" w:rsidRPr="009123A3">
        <w:t>)</w:t>
      </w:r>
    </w:p>
    <w:p w:rsidR="00794E35" w:rsidRPr="001A6384" w:rsidRDefault="00794E35" w:rsidP="001A6384">
      <w:pPr>
        <w:pStyle w:val="Default"/>
        <w:pageBreakBefore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1A6384">
        <w:rPr>
          <w:b/>
          <w:bCs/>
          <w:i/>
          <w:iCs/>
          <w:sz w:val="22"/>
          <w:szCs w:val="22"/>
        </w:rPr>
        <w:t>1</w:t>
      </w:r>
    </w:p>
    <w:p w:rsidR="001A6384" w:rsidRPr="001A6384" w:rsidRDefault="001A6384" w:rsidP="00B94862">
      <w:pPr>
        <w:pStyle w:val="Default"/>
        <w:jc w:val="center"/>
        <w:rPr>
          <w:b/>
          <w:sz w:val="22"/>
          <w:szCs w:val="22"/>
          <w:highlight w:val="yellow"/>
        </w:rPr>
      </w:pPr>
    </w:p>
    <w:p w:rsidR="00794E35" w:rsidRPr="001A6384" w:rsidRDefault="00794E35" w:rsidP="001A638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1A6384">
        <w:rPr>
          <w:b/>
          <w:sz w:val="22"/>
          <w:szCs w:val="22"/>
        </w:rPr>
        <w:t>Форма заявки на участие в конференции</w:t>
      </w:r>
    </w:p>
    <w:p w:rsidR="001A6384" w:rsidRPr="001A6384" w:rsidRDefault="001A6384" w:rsidP="001A6384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1. Фамилия, имя, отчество докладчика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2. Ученая степень и звание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3. Место работы и занимаемая должность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4. Полное название организации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5. Почтовый адрес, телефон, факс, </w:t>
      </w:r>
      <w:proofErr w:type="spellStart"/>
      <w:r w:rsidRPr="001A6384">
        <w:rPr>
          <w:sz w:val="22"/>
          <w:szCs w:val="22"/>
        </w:rPr>
        <w:t>e-mail</w:t>
      </w:r>
      <w:proofErr w:type="spellEnd"/>
      <w:r w:rsidRPr="001A6384">
        <w:rPr>
          <w:sz w:val="22"/>
          <w:szCs w:val="22"/>
        </w:rPr>
        <w:t xml:space="preserve"> (для переписки)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6. Направление (секция)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7. Тема доклада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8. Форма участия (очная/заочная) </w:t>
      </w:r>
    </w:p>
    <w:p w:rsidR="00794E35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9. Сборник (нужен или нет, количество экз.) </w:t>
      </w:r>
    </w:p>
    <w:p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hAnsi="Times New Roman" w:cs="Times New Roman"/>
        </w:rPr>
        <w:t>1</w:t>
      </w:r>
      <w:r w:rsidR="003B45D9">
        <w:rPr>
          <w:rFonts w:ascii="Times New Roman" w:hAnsi="Times New Roman" w:cs="Times New Roman"/>
        </w:rPr>
        <w:t>0</w:t>
      </w:r>
      <w:r w:rsidRPr="001A6384">
        <w:rPr>
          <w:rFonts w:ascii="Times New Roman" w:hAnsi="Times New Roman" w:cs="Times New Roman"/>
        </w:rPr>
        <w:t xml:space="preserve">. </w:t>
      </w:r>
      <w:r w:rsidRPr="001A6384">
        <w:rPr>
          <w:rFonts w:ascii="Times New Roman" w:eastAsia="Calibri" w:hAnsi="Times New Roman" w:cs="Times New Roman"/>
        </w:rPr>
        <w:t>Необходимость обеспечения местами в общежитии: да, нет (</w:t>
      </w:r>
      <w:proofErr w:type="gramStart"/>
      <w:r w:rsidRPr="001A6384">
        <w:rPr>
          <w:rFonts w:ascii="Times New Roman" w:eastAsia="Calibri" w:hAnsi="Times New Roman" w:cs="Times New Roman"/>
        </w:rPr>
        <w:t>нужное</w:t>
      </w:r>
      <w:proofErr w:type="gramEnd"/>
      <w:r w:rsidRPr="001A6384">
        <w:rPr>
          <w:rFonts w:ascii="Times New Roman" w:eastAsia="Calibri" w:hAnsi="Times New Roman" w:cs="Times New Roman"/>
        </w:rPr>
        <w:t xml:space="preserve"> подчеркнуть)</w:t>
      </w:r>
    </w:p>
    <w:p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Количество мест __________</w:t>
      </w:r>
      <w:r w:rsidRPr="001A6384">
        <w:rPr>
          <w:rFonts w:ascii="Times New Roman" w:hAnsi="Times New Roman" w:cs="Times New Roman"/>
        </w:rPr>
        <w:t xml:space="preserve">__    </w:t>
      </w:r>
      <w:r w:rsidRPr="001A6384">
        <w:rPr>
          <w:rFonts w:ascii="Times New Roman" w:eastAsia="Calibri" w:hAnsi="Times New Roman" w:cs="Times New Roman"/>
        </w:rPr>
        <w:t xml:space="preserve">Сроки проживания  </w:t>
      </w:r>
      <w:proofErr w:type="gramStart"/>
      <w:r w:rsidRPr="001A6384">
        <w:rPr>
          <w:rFonts w:ascii="Times New Roman" w:eastAsia="Calibri" w:hAnsi="Times New Roman" w:cs="Times New Roman"/>
        </w:rPr>
        <w:t>с</w:t>
      </w:r>
      <w:proofErr w:type="gramEnd"/>
      <w:r w:rsidRPr="001A6384">
        <w:rPr>
          <w:rFonts w:ascii="Times New Roman" w:eastAsia="Calibri" w:hAnsi="Times New Roman" w:cs="Times New Roman"/>
        </w:rPr>
        <w:t xml:space="preserve"> __________   по ___________</w:t>
      </w:r>
    </w:p>
    <w:p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прибытия ____________________________________</w:t>
      </w:r>
      <w:r w:rsidRPr="001A6384">
        <w:rPr>
          <w:rFonts w:ascii="Times New Roman" w:hAnsi="Times New Roman" w:cs="Times New Roman"/>
        </w:rPr>
        <w:t>__</w:t>
      </w:r>
    </w:p>
    <w:p w:rsidR="00234F36" w:rsidRPr="001A6384" w:rsidRDefault="00234F36" w:rsidP="001A6384">
      <w:pPr>
        <w:spacing w:line="360" w:lineRule="auto"/>
        <w:rPr>
          <w:rFonts w:ascii="Times New Roman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отъезда      ___________________________________</w:t>
      </w:r>
      <w:r w:rsidRPr="001A6384">
        <w:rPr>
          <w:rFonts w:ascii="Times New Roman" w:hAnsi="Times New Roman" w:cs="Times New Roman"/>
        </w:rPr>
        <w:t>__</w:t>
      </w:r>
    </w:p>
    <w:p w:rsidR="00794E35" w:rsidRPr="001A6384" w:rsidRDefault="00794E35" w:rsidP="001A6384">
      <w:pPr>
        <w:pStyle w:val="Default"/>
        <w:spacing w:line="360" w:lineRule="auto"/>
        <w:jc w:val="both"/>
        <w:rPr>
          <w:sz w:val="22"/>
          <w:szCs w:val="22"/>
        </w:rPr>
      </w:pPr>
      <w:r w:rsidRPr="001A6384">
        <w:rPr>
          <w:sz w:val="22"/>
          <w:szCs w:val="22"/>
        </w:rPr>
        <w:t>1</w:t>
      </w:r>
      <w:r w:rsidR="003B45D9">
        <w:rPr>
          <w:sz w:val="22"/>
          <w:szCs w:val="22"/>
        </w:rPr>
        <w:t>1</w:t>
      </w:r>
      <w:r w:rsidRPr="001A6384">
        <w:rPr>
          <w:sz w:val="22"/>
          <w:szCs w:val="22"/>
        </w:rPr>
        <w:t xml:space="preserve">. Согласие на обнародование ФГБОУ </w:t>
      </w:r>
      <w:proofErr w:type="gramStart"/>
      <w:r w:rsidRPr="001A6384">
        <w:rPr>
          <w:sz w:val="22"/>
          <w:szCs w:val="22"/>
        </w:rPr>
        <w:t>ВО</w:t>
      </w:r>
      <w:proofErr w:type="gramEnd"/>
      <w:r w:rsidRPr="001A6384">
        <w:rPr>
          <w:sz w:val="22"/>
          <w:szCs w:val="22"/>
        </w:rPr>
        <w:t xml:space="preserve"> Ижевская ГСХА статьи в электронном и печатном в</w:t>
      </w:r>
      <w:r w:rsidRPr="001A6384">
        <w:rPr>
          <w:sz w:val="22"/>
          <w:szCs w:val="22"/>
        </w:rPr>
        <w:t>и</w:t>
      </w:r>
      <w:r w:rsidRPr="001A6384">
        <w:rPr>
          <w:sz w:val="22"/>
          <w:szCs w:val="22"/>
        </w:rPr>
        <w:t xml:space="preserve">де, в том числе в сети Интернет (Я, </w:t>
      </w:r>
      <w:r w:rsidRPr="00D13175">
        <w:rPr>
          <w:b/>
          <w:i/>
          <w:sz w:val="22"/>
          <w:szCs w:val="22"/>
        </w:rPr>
        <w:t>Иванов Иван Иванович</w:t>
      </w:r>
      <w:r w:rsidRPr="001A6384">
        <w:rPr>
          <w:sz w:val="22"/>
          <w:szCs w:val="22"/>
        </w:rPr>
        <w:t xml:space="preserve">, согласен на обнародование ФГБОУ ВО Ижевская ГСХА моей статьи </w:t>
      </w:r>
      <w:r w:rsidRPr="00D13175">
        <w:rPr>
          <w:b/>
          <w:i/>
          <w:sz w:val="22"/>
          <w:szCs w:val="22"/>
        </w:rPr>
        <w:t>«Сезонное изменение органического вещества под влиянием сельскохозяйственного и</w:t>
      </w:r>
      <w:r w:rsidRPr="00D13175">
        <w:rPr>
          <w:b/>
          <w:i/>
          <w:sz w:val="22"/>
          <w:szCs w:val="22"/>
        </w:rPr>
        <w:t>с</w:t>
      </w:r>
      <w:r w:rsidRPr="00D13175">
        <w:rPr>
          <w:b/>
          <w:i/>
          <w:sz w:val="22"/>
          <w:szCs w:val="22"/>
        </w:rPr>
        <w:t>пользования»</w:t>
      </w:r>
      <w:r w:rsidRPr="001A6384">
        <w:rPr>
          <w:sz w:val="22"/>
          <w:szCs w:val="22"/>
        </w:rPr>
        <w:t xml:space="preserve"> в электронном и печатном виде).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>1</w:t>
      </w:r>
      <w:r w:rsidR="003B45D9">
        <w:rPr>
          <w:sz w:val="22"/>
          <w:szCs w:val="22"/>
        </w:rPr>
        <w:t>2</w:t>
      </w:r>
      <w:r w:rsidRPr="001A6384">
        <w:rPr>
          <w:sz w:val="22"/>
          <w:szCs w:val="22"/>
        </w:rPr>
        <w:t xml:space="preserve">. Дата и подпись участника конференции </w:t>
      </w:r>
    </w:p>
    <w:p w:rsidR="00794E35" w:rsidRPr="001A6384" w:rsidRDefault="00794E35" w:rsidP="00B94862">
      <w:pPr>
        <w:pStyle w:val="Default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753CBB" w:rsidRPr="00383054" w:rsidRDefault="00753CBB" w:rsidP="00753CBB">
      <w:pPr>
        <w:pStyle w:val="Default"/>
        <w:spacing w:line="276" w:lineRule="auto"/>
        <w:ind w:firstLine="708"/>
        <w:rPr>
          <w:b/>
        </w:rPr>
      </w:pPr>
      <w:r w:rsidRPr="00383054">
        <w:rPr>
          <w:b/>
        </w:rPr>
        <w:t>Заявка и статья должны находиться в разных файлах и называться по фамилии авт</w:t>
      </w:r>
      <w:r w:rsidRPr="00383054">
        <w:rPr>
          <w:b/>
        </w:rPr>
        <w:t>о</w:t>
      </w:r>
      <w:r w:rsidRPr="00383054">
        <w:rPr>
          <w:b/>
        </w:rPr>
        <w:t>ра/авторов: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53CBB" w:rsidRPr="00383054" w:rsidTr="009123A3">
        <w:tc>
          <w:tcPr>
            <w:tcW w:w="5211" w:type="dxa"/>
          </w:tcPr>
          <w:p w:rsidR="00753CBB" w:rsidRPr="00383054" w:rsidRDefault="00753CBB" w:rsidP="009123A3">
            <w:pPr>
              <w:pStyle w:val="Default"/>
              <w:spacing w:line="276" w:lineRule="auto"/>
              <w:ind w:firstLine="708"/>
            </w:pPr>
            <w:proofErr w:type="spellStart"/>
            <w:r w:rsidRPr="00383054">
              <w:t>Статья_Иванов</w:t>
            </w:r>
            <w:proofErr w:type="spellEnd"/>
          </w:p>
        </w:tc>
        <w:tc>
          <w:tcPr>
            <w:tcW w:w="5211" w:type="dxa"/>
          </w:tcPr>
          <w:p w:rsidR="00753CBB" w:rsidRPr="00383054" w:rsidRDefault="00753CBB" w:rsidP="009123A3">
            <w:pPr>
              <w:pStyle w:val="Default"/>
              <w:spacing w:line="276" w:lineRule="auto"/>
            </w:pPr>
            <w:proofErr w:type="spellStart"/>
            <w:r w:rsidRPr="00383054">
              <w:t>Статья_Иванов</w:t>
            </w:r>
            <w:proofErr w:type="spellEnd"/>
            <w:r w:rsidRPr="00383054">
              <w:t>, Петров, Сидоров</w:t>
            </w:r>
          </w:p>
        </w:tc>
      </w:tr>
      <w:tr w:rsidR="00753CBB" w:rsidRPr="00383054" w:rsidTr="009123A3">
        <w:tc>
          <w:tcPr>
            <w:tcW w:w="5211" w:type="dxa"/>
          </w:tcPr>
          <w:p w:rsidR="00753CBB" w:rsidRPr="00383054" w:rsidRDefault="00753CBB" w:rsidP="009123A3">
            <w:pPr>
              <w:pStyle w:val="Default"/>
              <w:spacing w:line="276" w:lineRule="auto"/>
              <w:ind w:firstLine="709"/>
            </w:pPr>
            <w:proofErr w:type="spellStart"/>
            <w:r w:rsidRPr="00383054">
              <w:t>Заявка_Иванов</w:t>
            </w:r>
            <w:proofErr w:type="spellEnd"/>
          </w:p>
        </w:tc>
        <w:tc>
          <w:tcPr>
            <w:tcW w:w="5211" w:type="dxa"/>
          </w:tcPr>
          <w:p w:rsidR="00753CBB" w:rsidRPr="00383054" w:rsidRDefault="00753CBB" w:rsidP="009123A3">
            <w:pPr>
              <w:pStyle w:val="Default"/>
              <w:spacing w:line="276" w:lineRule="auto"/>
            </w:pPr>
            <w:proofErr w:type="spellStart"/>
            <w:r w:rsidRPr="00383054">
              <w:t>Заявка_Иванов</w:t>
            </w:r>
            <w:proofErr w:type="spellEnd"/>
            <w:r w:rsidRPr="00383054">
              <w:t>, Петров, Сидоров</w:t>
            </w:r>
          </w:p>
        </w:tc>
      </w:tr>
    </w:tbl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Pr="001A6384" w:rsidRDefault="001A6384" w:rsidP="001A6384">
      <w:pPr>
        <w:pStyle w:val="Default"/>
        <w:pageBreakBefore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4408EF">
        <w:rPr>
          <w:b/>
          <w:bCs/>
          <w:i/>
          <w:iCs/>
          <w:sz w:val="22"/>
          <w:szCs w:val="22"/>
        </w:rPr>
        <w:t>2</w:t>
      </w: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234F36" w:rsidRPr="001A6384" w:rsidRDefault="00234F36" w:rsidP="00B94862">
      <w:pPr>
        <w:pStyle w:val="Default"/>
        <w:rPr>
          <w:sz w:val="22"/>
          <w:szCs w:val="22"/>
          <w:highlight w:val="yellow"/>
        </w:rPr>
      </w:pPr>
    </w:p>
    <w:p w:rsidR="00794E35" w:rsidRDefault="00E77D81" w:rsidP="00B94862">
      <w:pPr>
        <w:pStyle w:val="Default"/>
        <w:jc w:val="center"/>
        <w:rPr>
          <w:b/>
          <w:sz w:val="28"/>
          <w:szCs w:val="28"/>
        </w:rPr>
      </w:pPr>
      <w:r w:rsidRPr="00E77D81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>БОВАНИЯ К ОФОРМЛЕНИЮ МАТЕРИАЛОВ</w:t>
      </w:r>
    </w:p>
    <w:p w:rsidR="00D7719A" w:rsidRDefault="00D7719A" w:rsidP="00B94862">
      <w:pPr>
        <w:pStyle w:val="Default"/>
        <w:jc w:val="center"/>
        <w:rPr>
          <w:b/>
          <w:sz w:val="28"/>
          <w:szCs w:val="28"/>
        </w:rPr>
      </w:pPr>
    </w:p>
    <w:p w:rsidR="00D7719A" w:rsidRDefault="00D7719A" w:rsidP="00B94862">
      <w:pPr>
        <w:pStyle w:val="Default"/>
        <w:jc w:val="center"/>
        <w:rPr>
          <w:b/>
        </w:rPr>
      </w:pPr>
      <w:r w:rsidRPr="00D7719A">
        <w:rPr>
          <w:b/>
        </w:rPr>
        <w:t xml:space="preserve">Авторы несут ответственность за достоверность информации. Все статьи проходят проверку в системе </w:t>
      </w:r>
      <w:proofErr w:type="spellStart"/>
      <w:r w:rsidRPr="00D7719A">
        <w:rPr>
          <w:b/>
        </w:rPr>
        <w:t>Антиплагиат</w:t>
      </w:r>
      <w:proofErr w:type="spellEnd"/>
      <w:r w:rsidRPr="00D7719A">
        <w:rPr>
          <w:b/>
        </w:rPr>
        <w:t xml:space="preserve"> (оригинальность материалов – не менее 70 %). </w:t>
      </w:r>
    </w:p>
    <w:p w:rsidR="00D7719A" w:rsidRPr="00D7719A" w:rsidRDefault="00D7719A" w:rsidP="00B94862">
      <w:pPr>
        <w:pStyle w:val="Default"/>
        <w:jc w:val="center"/>
        <w:rPr>
          <w:b/>
        </w:rPr>
      </w:pPr>
      <w:r w:rsidRPr="00D7719A">
        <w:rPr>
          <w:b/>
        </w:rPr>
        <w:t>Материалы, оформленные не по требованиям, рассматр</w:t>
      </w:r>
      <w:r w:rsidRPr="00D7719A">
        <w:rPr>
          <w:b/>
        </w:rPr>
        <w:t>и</w:t>
      </w:r>
      <w:r w:rsidRPr="00D7719A">
        <w:rPr>
          <w:b/>
        </w:rPr>
        <w:t>ваться не будут.</w:t>
      </w:r>
    </w:p>
    <w:p w:rsidR="006F7A07" w:rsidRPr="00D13175" w:rsidRDefault="006F7A07" w:rsidP="00B94862">
      <w:pPr>
        <w:pStyle w:val="Default"/>
        <w:ind w:firstLine="567"/>
        <w:jc w:val="center"/>
        <w:rPr>
          <w:b/>
          <w:highlight w:val="yellow"/>
        </w:rPr>
      </w:pPr>
    </w:p>
    <w:p w:rsidR="00D7719A" w:rsidRDefault="00D7719A" w:rsidP="00D7719A">
      <w:pPr>
        <w:pStyle w:val="Default"/>
        <w:spacing w:line="276" w:lineRule="auto"/>
        <w:ind w:firstLine="567"/>
        <w:jc w:val="both"/>
      </w:pPr>
      <w:r>
        <w:t>Авторами статьи могут являться аспиранты, молодые ученые</w:t>
      </w:r>
      <w:r w:rsidR="009123A3">
        <w:t xml:space="preserve"> и</w:t>
      </w:r>
      <w:r>
        <w:t xml:space="preserve"> профессорско-преподавательский состав.</w:t>
      </w:r>
    </w:p>
    <w:p w:rsidR="00D7719A" w:rsidRDefault="00D7719A" w:rsidP="00862222">
      <w:pPr>
        <w:pStyle w:val="Default"/>
        <w:ind w:firstLine="567"/>
        <w:jc w:val="both"/>
      </w:pPr>
    </w:p>
    <w:p w:rsidR="00862222" w:rsidRDefault="00862222" w:rsidP="00862222">
      <w:pPr>
        <w:pStyle w:val="Default"/>
        <w:ind w:firstLine="567"/>
        <w:jc w:val="both"/>
      </w:pPr>
      <w:r w:rsidRPr="00D13175">
        <w:t xml:space="preserve">Текст должен быть набран шрифтом </w:t>
      </w:r>
      <w:proofErr w:type="spellStart"/>
      <w:r w:rsidRPr="00D13175">
        <w:t>Times</w:t>
      </w:r>
      <w:proofErr w:type="spellEnd"/>
      <w:r w:rsidRPr="00D13175">
        <w:t xml:space="preserve"> </w:t>
      </w:r>
      <w:proofErr w:type="spellStart"/>
      <w:r w:rsidRPr="00D13175">
        <w:t>New</w:t>
      </w:r>
      <w:proofErr w:type="spellEnd"/>
      <w:r w:rsidRPr="00D13175">
        <w:t xml:space="preserve"> </w:t>
      </w:r>
      <w:proofErr w:type="spellStart"/>
      <w:r w:rsidRPr="00D13175">
        <w:t>Roman</w:t>
      </w:r>
      <w:proofErr w:type="spellEnd"/>
      <w:r w:rsidRPr="00D13175">
        <w:t>. Размер шрифта 14 (для основного текста), 12 – для дополнительного текста (текста таблиц, списка литературы и т. п.). Междустро</w:t>
      </w:r>
      <w:r w:rsidRPr="00D13175">
        <w:t>ч</w:t>
      </w:r>
      <w:r w:rsidRPr="00D13175">
        <w:t>ный интервал для текста одинарный; режим выравнивания – по ширине, расстановка переносов – автоматическая. Формат бумаги А</w:t>
      </w:r>
      <w:proofErr w:type="gramStart"/>
      <w:r w:rsidRPr="00D13175">
        <w:t>4</w:t>
      </w:r>
      <w:proofErr w:type="gramEnd"/>
      <w:r w:rsidRPr="00D13175">
        <w:t xml:space="preserve"> (210х297 мм). Поля: сверху, снизу, слева – 2,0 см, справа – 2,5. Абзацный отступ должен быть одинаковым по всему тексту (1,2</w:t>
      </w:r>
      <w:r w:rsidR="001A6384" w:rsidRPr="00D13175">
        <w:t>5</w:t>
      </w:r>
      <w:r w:rsidRPr="00D13175">
        <w:t>). Номера страниц ставятся внизу и посередине.</w:t>
      </w:r>
    </w:p>
    <w:p w:rsidR="00753CBB" w:rsidRPr="00753CBB" w:rsidRDefault="00753CBB" w:rsidP="00753CB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719A">
        <w:rPr>
          <w:rFonts w:ascii="Times New Roman" w:hAnsi="Times New Roman" w:cs="Times New Roman"/>
          <w:sz w:val="24"/>
          <w:szCs w:val="24"/>
        </w:rPr>
        <w:t>При изложении материала следует</w:t>
      </w:r>
      <w:r w:rsidRPr="00753CBB">
        <w:rPr>
          <w:rFonts w:ascii="Times New Roman" w:hAnsi="Times New Roman" w:cs="Times New Roman"/>
          <w:sz w:val="24"/>
          <w:szCs w:val="24"/>
        </w:rPr>
        <w:t xml:space="preserve"> придерживаться стандартного построения научной ст</w:t>
      </w:r>
      <w:r w:rsidRPr="00753CBB">
        <w:rPr>
          <w:rFonts w:ascii="Times New Roman" w:hAnsi="Times New Roman" w:cs="Times New Roman"/>
          <w:sz w:val="24"/>
          <w:szCs w:val="24"/>
        </w:rPr>
        <w:t>а</w:t>
      </w:r>
      <w:r w:rsidRPr="00753CBB">
        <w:rPr>
          <w:rFonts w:ascii="Times New Roman" w:hAnsi="Times New Roman" w:cs="Times New Roman"/>
          <w:sz w:val="24"/>
          <w:szCs w:val="24"/>
        </w:rPr>
        <w:t>тьи: актуальность, материалы и методы, результаты исследований, выводы и рекомендации, сп</w:t>
      </w:r>
      <w:r w:rsidRPr="00753CBB">
        <w:rPr>
          <w:rFonts w:ascii="Times New Roman" w:hAnsi="Times New Roman" w:cs="Times New Roman"/>
          <w:sz w:val="24"/>
          <w:szCs w:val="24"/>
        </w:rPr>
        <w:t>и</w:t>
      </w:r>
      <w:r w:rsidRPr="00753CBB">
        <w:rPr>
          <w:rFonts w:ascii="Times New Roman" w:hAnsi="Times New Roman" w:cs="Times New Roman"/>
          <w:sz w:val="24"/>
          <w:szCs w:val="24"/>
        </w:rPr>
        <w:t>сок литер</w:t>
      </w:r>
      <w:r w:rsidRPr="00753CBB">
        <w:rPr>
          <w:rFonts w:ascii="Times New Roman" w:hAnsi="Times New Roman" w:cs="Times New Roman"/>
          <w:sz w:val="24"/>
          <w:szCs w:val="24"/>
        </w:rPr>
        <w:t>а</w:t>
      </w:r>
      <w:r w:rsidRPr="00753CBB">
        <w:rPr>
          <w:rFonts w:ascii="Times New Roman" w:hAnsi="Times New Roman" w:cs="Times New Roman"/>
          <w:sz w:val="24"/>
          <w:szCs w:val="24"/>
        </w:rPr>
        <w:t>туры.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 xml:space="preserve">Таблицы должны быть созданы в </w:t>
      </w:r>
      <w:proofErr w:type="spellStart"/>
      <w:r w:rsidRPr="00D13175">
        <w:t>Microsoft</w:t>
      </w:r>
      <w:proofErr w:type="spellEnd"/>
      <w:r w:rsidRPr="00D13175">
        <w:t xml:space="preserve"> </w:t>
      </w:r>
      <w:proofErr w:type="spellStart"/>
      <w:r w:rsidRPr="00D13175">
        <w:t>Word</w:t>
      </w:r>
      <w:proofErr w:type="spellEnd"/>
      <w:r w:rsidRPr="00D13175">
        <w:t>. Шрифт шапки таблицы – 11 (</w:t>
      </w:r>
      <w:proofErr w:type="spellStart"/>
      <w:r w:rsidRPr="00D13175">
        <w:t>жирн</w:t>
      </w:r>
      <w:proofErr w:type="spellEnd"/>
      <w:r w:rsidRPr="00D13175"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>Рисунки допускаются только черно-белые, штрихо</w:t>
      </w:r>
      <w:r w:rsidR="00E77D81">
        <w:t>вые, без полутонов и заливки. В </w:t>
      </w:r>
      <w:r w:rsidRPr="00D13175">
        <w:t>рисунках необходимо предусмотреть 1,5-кратное уменьшение. Ширина рисунков – не более ширины осно</w:t>
      </w:r>
      <w:r w:rsidRPr="00D13175">
        <w:t>в</w:t>
      </w:r>
      <w:r w:rsidRPr="00D13175">
        <w:t>ного текста. Дополнительно рисунки представляются в отдельных фа</w:t>
      </w:r>
      <w:r w:rsidRPr="00D13175">
        <w:t>й</w:t>
      </w:r>
      <w:r w:rsidRPr="00D13175">
        <w:t>лах в одном из следующих форматов: *.</w:t>
      </w:r>
      <w:proofErr w:type="spellStart"/>
      <w:r w:rsidRPr="00D13175">
        <w:t>jpeg</w:t>
      </w:r>
      <w:proofErr w:type="spellEnd"/>
      <w:r w:rsidRPr="00D13175">
        <w:t>, *.</w:t>
      </w:r>
      <w:proofErr w:type="spellStart"/>
      <w:r w:rsidRPr="00D13175">
        <w:t>eps</w:t>
      </w:r>
      <w:proofErr w:type="spellEnd"/>
      <w:r w:rsidRPr="00D13175">
        <w:t>, *.</w:t>
      </w:r>
      <w:proofErr w:type="spellStart"/>
      <w:r w:rsidRPr="00D13175">
        <w:t>tiff</w:t>
      </w:r>
      <w:proofErr w:type="spellEnd"/>
      <w:r w:rsidRPr="00D13175">
        <w:t>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>Все математические формулы должны быть тщательно выверены. Электронная версия пре</w:t>
      </w:r>
      <w:r w:rsidRPr="00D13175">
        <w:t>д</w:t>
      </w:r>
      <w:r w:rsidRPr="00D13175">
        <w:t xml:space="preserve">ставлена в формате </w:t>
      </w:r>
      <w:proofErr w:type="spellStart"/>
      <w:r w:rsidRPr="00D13175">
        <w:t>Microsoft</w:t>
      </w:r>
      <w:proofErr w:type="spellEnd"/>
      <w:r w:rsidRPr="00D13175">
        <w:t xml:space="preserve"> </w:t>
      </w:r>
      <w:proofErr w:type="spellStart"/>
      <w:r w:rsidRPr="00D13175">
        <w:t>Equation</w:t>
      </w:r>
      <w:proofErr w:type="spellEnd"/>
      <w:r w:rsidRPr="00D13175">
        <w:t xml:space="preserve"> 3.1.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>Рекомендованный объем рукописи до 7 стандартных страниц текста, включая таблицы и р</w:t>
      </w:r>
      <w:r w:rsidRPr="00D13175">
        <w:t>и</w:t>
      </w:r>
      <w:r w:rsidRPr="00D13175">
        <w:t>сунки.</w:t>
      </w:r>
    </w:p>
    <w:p w:rsidR="00862222" w:rsidRPr="00D13175" w:rsidRDefault="00862222" w:rsidP="00862222">
      <w:pPr>
        <w:pStyle w:val="Default"/>
        <w:ind w:firstLine="567"/>
        <w:jc w:val="both"/>
        <w:rPr>
          <w:b/>
        </w:rPr>
      </w:pPr>
      <w:r w:rsidRPr="00D13175">
        <w:t>Список литературы должен оформляться по ГОСТ 7.1-2003</w:t>
      </w:r>
      <w:r w:rsidR="00E77D81">
        <w:t xml:space="preserve"> в алфавитном порядке. В </w:t>
      </w:r>
      <w:r w:rsidRPr="00D13175">
        <w:t>тексте статьи ссылки на литературу оформляются в виде номера в квадратных скобках на каждый исто</w:t>
      </w:r>
      <w:r w:rsidRPr="00D13175">
        <w:t>ч</w:t>
      </w:r>
      <w:r w:rsidRPr="00D13175">
        <w:t>ник. В список литературы желательно включать статьи из периодических источн</w:t>
      </w:r>
      <w:r w:rsidRPr="00D13175">
        <w:t>и</w:t>
      </w:r>
      <w:r w:rsidRPr="00D13175">
        <w:t>ков: научных журналов, материалов конференций, сборников научных трудов и т. п., нельзя ссылаться на н</w:t>
      </w:r>
      <w:r w:rsidRPr="00D13175">
        <w:t>е</w:t>
      </w:r>
      <w:r w:rsidRPr="00D13175">
        <w:t>опубликованные работы.</w:t>
      </w:r>
    </w:p>
    <w:p w:rsidR="00D7719A" w:rsidRPr="004408EF" w:rsidRDefault="00D7719A" w:rsidP="004408EF">
      <w:pPr>
        <w:pStyle w:val="Default"/>
        <w:ind w:firstLine="567"/>
        <w:jc w:val="both"/>
        <w:rPr>
          <w:bCs/>
        </w:rPr>
      </w:pPr>
      <w:r w:rsidRPr="00D7719A">
        <w:t xml:space="preserve">Приоритет отдается статьям, содержащим  </w:t>
      </w:r>
      <w:r w:rsidRPr="00D7719A">
        <w:rPr>
          <w:rStyle w:val="aa"/>
          <w:b w:val="0"/>
        </w:rPr>
        <w:t xml:space="preserve">ссылки на публикации сотрудников ФГБОУ </w:t>
      </w:r>
      <w:proofErr w:type="gramStart"/>
      <w:r w:rsidRPr="00D7719A">
        <w:rPr>
          <w:rStyle w:val="aa"/>
          <w:b w:val="0"/>
        </w:rPr>
        <w:t>ВО</w:t>
      </w:r>
      <w:proofErr w:type="gramEnd"/>
      <w:r w:rsidRPr="00D7719A">
        <w:rPr>
          <w:rStyle w:val="aa"/>
          <w:b w:val="0"/>
        </w:rPr>
        <w:t xml:space="preserve"> Ижевская ГСХА</w:t>
      </w:r>
      <w:r w:rsidR="004408EF">
        <w:rPr>
          <w:rStyle w:val="aa"/>
          <w:b w:val="0"/>
        </w:rPr>
        <w:br/>
      </w:r>
      <w:r w:rsidRPr="00D7719A">
        <w:t>(https://elibrary.ru/org_items.asp?orgsid=6965&amp;show_sotr=1&amp;show_refs=0&amp;show_option=0).</w:t>
      </w:r>
    </w:p>
    <w:p w:rsidR="001D709A" w:rsidRDefault="001D709A" w:rsidP="001D709A">
      <w:pPr>
        <w:pStyle w:val="Default"/>
        <w:ind w:firstLine="567"/>
        <w:jc w:val="both"/>
      </w:pPr>
    </w:p>
    <w:p w:rsidR="00D7719A" w:rsidRPr="00D7719A" w:rsidRDefault="00D7719A" w:rsidP="001D709A">
      <w:pPr>
        <w:pStyle w:val="Default"/>
        <w:ind w:firstLine="567"/>
        <w:jc w:val="both"/>
        <w:rPr>
          <w:b/>
        </w:rPr>
      </w:pPr>
      <w:r w:rsidRPr="00D7719A">
        <w:rPr>
          <w:b/>
        </w:rPr>
        <w:t>Оргкомитет оставляет за собой права отбора материалов для публикации.</w:t>
      </w:r>
    </w:p>
    <w:p w:rsidR="00862222" w:rsidRPr="00D13175" w:rsidRDefault="00862222" w:rsidP="00B94862">
      <w:pPr>
        <w:pStyle w:val="Default"/>
        <w:ind w:firstLine="567"/>
        <w:jc w:val="center"/>
        <w:rPr>
          <w:b/>
          <w:highlight w:val="yellow"/>
        </w:rPr>
      </w:pPr>
    </w:p>
    <w:p w:rsidR="00753CBB" w:rsidRDefault="00753CBB" w:rsidP="00B94862">
      <w:pPr>
        <w:pStyle w:val="Default"/>
        <w:ind w:firstLine="567"/>
        <w:jc w:val="center"/>
        <w:rPr>
          <w:b/>
          <w:highlight w:val="yellow"/>
        </w:rPr>
      </w:pPr>
    </w:p>
    <w:p w:rsidR="00753CBB" w:rsidRDefault="00753CBB" w:rsidP="00B94862">
      <w:pPr>
        <w:pStyle w:val="Default"/>
        <w:ind w:firstLine="567"/>
        <w:jc w:val="center"/>
        <w:rPr>
          <w:b/>
          <w:highlight w:val="yellow"/>
        </w:rPr>
      </w:pPr>
    </w:p>
    <w:p w:rsidR="009123A3" w:rsidRDefault="009123A3" w:rsidP="00B94862">
      <w:pPr>
        <w:pStyle w:val="Default"/>
        <w:ind w:firstLine="567"/>
        <w:jc w:val="center"/>
        <w:rPr>
          <w:b/>
          <w:highlight w:val="yellow"/>
        </w:rPr>
      </w:pPr>
    </w:p>
    <w:p w:rsidR="009123A3" w:rsidRDefault="009123A3" w:rsidP="00B94862">
      <w:pPr>
        <w:pStyle w:val="Default"/>
        <w:ind w:firstLine="567"/>
        <w:jc w:val="center"/>
        <w:rPr>
          <w:b/>
          <w:highlight w:val="yellow"/>
        </w:rPr>
      </w:pPr>
    </w:p>
    <w:p w:rsidR="009123A3" w:rsidRDefault="009123A3" w:rsidP="00B94862">
      <w:pPr>
        <w:pStyle w:val="Default"/>
        <w:ind w:firstLine="567"/>
        <w:jc w:val="center"/>
        <w:rPr>
          <w:b/>
          <w:highlight w:val="yellow"/>
        </w:rPr>
      </w:pPr>
    </w:p>
    <w:p w:rsidR="009123A3" w:rsidRDefault="009123A3" w:rsidP="00B94862">
      <w:pPr>
        <w:pStyle w:val="Default"/>
        <w:ind w:firstLine="567"/>
        <w:jc w:val="center"/>
        <w:rPr>
          <w:b/>
          <w:highlight w:val="yellow"/>
        </w:rPr>
      </w:pPr>
    </w:p>
    <w:p w:rsidR="009123A3" w:rsidRDefault="009123A3" w:rsidP="00B94862">
      <w:pPr>
        <w:pStyle w:val="Default"/>
        <w:ind w:firstLine="567"/>
        <w:jc w:val="center"/>
        <w:rPr>
          <w:b/>
          <w:highlight w:val="yellow"/>
        </w:rPr>
      </w:pPr>
    </w:p>
    <w:p w:rsidR="00753CBB" w:rsidRDefault="00753CBB" w:rsidP="00B94862">
      <w:pPr>
        <w:pStyle w:val="Default"/>
        <w:ind w:firstLine="567"/>
        <w:jc w:val="center"/>
        <w:rPr>
          <w:b/>
          <w:highlight w:val="yellow"/>
        </w:rPr>
      </w:pPr>
    </w:p>
    <w:p w:rsidR="00753CBB" w:rsidRPr="00D13175" w:rsidRDefault="00753CBB" w:rsidP="00B94862">
      <w:pPr>
        <w:pStyle w:val="Default"/>
        <w:ind w:firstLine="567"/>
        <w:jc w:val="center"/>
        <w:rPr>
          <w:b/>
          <w:highlight w:val="yellow"/>
        </w:rPr>
      </w:pPr>
    </w:p>
    <w:p w:rsidR="00794E35" w:rsidRPr="003C023A" w:rsidRDefault="003C023A" w:rsidP="00B94862">
      <w:pPr>
        <w:pStyle w:val="Default"/>
        <w:ind w:firstLine="567"/>
        <w:jc w:val="center"/>
        <w:rPr>
          <w:b/>
          <w:sz w:val="28"/>
          <w:szCs w:val="28"/>
        </w:rPr>
      </w:pPr>
      <w:r w:rsidRPr="003C023A">
        <w:rPr>
          <w:b/>
          <w:sz w:val="28"/>
          <w:szCs w:val="28"/>
        </w:rPr>
        <w:lastRenderedPageBreak/>
        <w:t>ОБРАЗЕЦ ОФОРМЛЕНИЯ МАТЕРИАЛОВ</w:t>
      </w:r>
    </w:p>
    <w:p w:rsidR="001D709A" w:rsidRPr="00D13175" w:rsidRDefault="001D709A" w:rsidP="001D709A">
      <w:pPr>
        <w:pStyle w:val="Default"/>
        <w:jc w:val="both"/>
      </w:pPr>
    </w:p>
    <w:p w:rsidR="00794E35" w:rsidRPr="003C023A" w:rsidRDefault="00794E35" w:rsidP="001D709A">
      <w:pPr>
        <w:pStyle w:val="Default"/>
        <w:jc w:val="both"/>
        <w:rPr>
          <w:sz w:val="28"/>
          <w:szCs w:val="28"/>
        </w:rPr>
      </w:pPr>
      <w:r w:rsidRPr="003C023A">
        <w:rPr>
          <w:sz w:val="28"/>
          <w:szCs w:val="28"/>
        </w:rPr>
        <w:t>УДК</w:t>
      </w:r>
      <w:r w:rsidR="00862222" w:rsidRPr="003C023A">
        <w:rPr>
          <w:sz w:val="28"/>
          <w:szCs w:val="28"/>
        </w:rPr>
        <w:t xml:space="preserve"> </w:t>
      </w:r>
      <w:r w:rsidRPr="003C023A">
        <w:rPr>
          <w:sz w:val="28"/>
          <w:szCs w:val="28"/>
        </w:rPr>
        <w:t xml:space="preserve">631.10 </w:t>
      </w:r>
    </w:p>
    <w:p w:rsidR="001D709A" w:rsidRPr="003C023A" w:rsidRDefault="001D709A" w:rsidP="001D709A">
      <w:pPr>
        <w:pStyle w:val="Default"/>
        <w:jc w:val="both"/>
        <w:rPr>
          <w:sz w:val="28"/>
          <w:szCs w:val="28"/>
        </w:rPr>
      </w:pPr>
    </w:p>
    <w:p w:rsidR="00794E35" w:rsidRPr="003C023A" w:rsidRDefault="00794E35" w:rsidP="00B94862">
      <w:pPr>
        <w:pStyle w:val="Default"/>
        <w:rPr>
          <w:sz w:val="28"/>
          <w:szCs w:val="28"/>
        </w:rPr>
      </w:pPr>
      <w:r w:rsidRPr="003C023A">
        <w:rPr>
          <w:sz w:val="28"/>
          <w:szCs w:val="28"/>
        </w:rPr>
        <w:t>И.</w:t>
      </w:r>
      <w:r w:rsidR="00E77D81">
        <w:rPr>
          <w:sz w:val="28"/>
          <w:szCs w:val="28"/>
        </w:rPr>
        <w:t xml:space="preserve"> </w:t>
      </w:r>
      <w:r w:rsidRPr="003C023A">
        <w:rPr>
          <w:sz w:val="28"/>
          <w:szCs w:val="28"/>
        </w:rPr>
        <w:t xml:space="preserve">И. Иванов </w:t>
      </w:r>
    </w:p>
    <w:p w:rsidR="00794E35" w:rsidRPr="003C023A" w:rsidRDefault="00794E35" w:rsidP="00B94862">
      <w:pPr>
        <w:pStyle w:val="Default"/>
        <w:rPr>
          <w:sz w:val="28"/>
          <w:szCs w:val="28"/>
        </w:rPr>
      </w:pPr>
      <w:r w:rsidRPr="003C023A">
        <w:rPr>
          <w:sz w:val="28"/>
          <w:szCs w:val="28"/>
        </w:rPr>
        <w:t xml:space="preserve">ФГБОУ </w:t>
      </w:r>
      <w:proofErr w:type="gramStart"/>
      <w:r w:rsidRPr="003C023A">
        <w:rPr>
          <w:sz w:val="28"/>
          <w:szCs w:val="28"/>
        </w:rPr>
        <w:t>ВО</w:t>
      </w:r>
      <w:proofErr w:type="gramEnd"/>
      <w:r w:rsidRPr="003C023A">
        <w:rPr>
          <w:sz w:val="28"/>
          <w:szCs w:val="28"/>
        </w:rPr>
        <w:t xml:space="preserve"> Ижевская ГСХА </w:t>
      </w:r>
    </w:p>
    <w:p w:rsidR="001D709A" w:rsidRPr="003C023A" w:rsidRDefault="001D709A" w:rsidP="00B94862">
      <w:pPr>
        <w:pStyle w:val="Default"/>
        <w:rPr>
          <w:sz w:val="28"/>
          <w:szCs w:val="28"/>
        </w:rPr>
      </w:pPr>
    </w:p>
    <w:p w:rsidR="003C023A" w:rsidRDefault="003C023A" w:rsidP="003C023A">
      <w:pPr>
        <w:pStyle w:val="Default"/>
        <w:rPr>
          <w:b/>
          <w:bCs/>
          <w:sz w:val="28"/>
          <w:szCs w:val="28"/>
        </w:rPr>
      </w:pPr>
      <w:r w:rsidRPr="003C023A">
        <w:rPr>
          <w:b/>
          <w:bCs/>
          <w:sz w:val="28"/>
          <w:szCs w:val="28"/>
        </w:rPr>
        <w:t xml:space="preserve">Сравнение лабораторных методов диагностики </w:t>
      </w:r>
      <w:proofErr w:type="spellStart"/>
      <w:r w:rsidRPr="003C023A">
        <w:rPr>
          <w:b/>
          <w:bCs/>
          <w:sz w:val="28"/>
          <w:szCs w:val="28"/>
        </w:rPr>
        <w:t>эймериоза</w:t>
      </w:r>
      <w:proofErr w:type="spellEnd"/>
      <w:r w:rsidRPr="003C023A">
        <w:rPr>
          <w:b/>
          <w:bCs/>
          <w:sz w:val="28"/>
          <w:szCs w:val="28"/>
        </w:rPr>
        <w:t xml:space="preserve"> крупного </w:t>
      </w:r>
    </w:p>
    <w:p w:rsidR="00794E35" w:rsidRPr="003C023A" w:rsidRDefault="003C023A" w:rsidP="003C023A">
      <w:pPr>
        <w:pStyle w:val="Default"/>
        <w:rPr>
          <w:b/>
          <w:bCs/>
          <w:sz w:val="28"/>
          <w:szCs w:val="28"/>
        </w:rPr>
      </w:pPr>
      <w:r w:rsidRPr="003C023A">
        <w:rPr>
          <w:b/>
          <w:bCs/>
          <w:sz w:val="28"/>
          <w:szCs w:val="28"/>
        </w:rPr>
        <w:t>р</w:t>
      </w:r>
      <w:r w:rsidRPr="003C023A">
        <w:rPr>
          <w:b/>
          <w:bCs/>
          <w:sz w:val="28"/>
          <w:szCs w:val="28"/>
        </w:rPr>
        <w:t>о</w:t>
      </w:r>
      <w:r w:rsidRPr="003C023A">
        <w:rPr>
          <w:b/>
          <w:bCs/>
          <w:sz w:val="28"/>
          <w:szCs w:val="28"/>
        </w:rPr>
        <w:t>гатого скота</w:t>
      </w:r>
    </w:p>
    <w:p w:rsidR="001D709A" w:rsidRPr="00D13175" w:rsidRDefault="001D709A" w:rsidP="00B94862">
      <w:pPr>
        <w:pStyle w:val="Default"/>
      </w:pPr>
    </w:p>
    <w:p w:rsidR="001D709A" w:rsidRDefault="003C023A" w:rsidP="003C023A">
      <w:pPr>
        <w:pStyle w:val="Default"/>
        <w:ind w:firstLine="708"/>
        <w:jc w:val="both"/>
      </w:pPr>
      <w:r w:rsidRPr="003C023A">
        <w:t xml:space="preserve">Приводится сравнительный анализ результативности лабораторных методов диагностики </w:t>
      </w:r>
      <w:proofErr w:type="spellStart"/>
      <w:r w:rsidRPr="003C023A">
        <w:t>эй</w:t>
      </w:r>
      <w:r w:rsidRPr="003C023A">
        <w:softHyphen/>
        <w:t>мериоза</w:t>
      </w:r>
      <w:proofErr w:type="spellEnd"/>
      <w:r w:rsidRPr="003C023A">
        <w:t xml:space="preserve"> крупного рогатого скота. В итоге определили, что при </w:t>
      </w:r>
      <w:proofErr w:type="spellStart"/>
      <w:r w:rsidRPr="003C023A">
        <w:t>эймериозе</w:t>
      </w:r>
      <w:proofErr w:type="spellEnd"/>
      <w:r w:rsidRPr="003C023A">
        <w:t xml:space="preserve"> и </w:t>
      </w:r>
      <w:proofErr w:type="spellStart"/>
      <w:r w:rsidRPr="003C023A">
        <w:t>монеизиозах</w:t>
      </w:r>
      <w:proofErr w:type="spellEnd"/>
      <w:r w:rsidRPr="003C023A">
        <w:t xml:space="preserve"> КРС наибо</w:t>
      </w:r>
      <w:r w:rsidRPr="003C023A">
        <w:softHyphen/>
        <w:t xml:space="preserve">лее эффективным является метод </w:t>
      </w:r>
      <w:proofErr w:type="spellStart"/>
      <w:r w:rsidRPr="003C023A">
        <w:t>Щербовича</w:t>
      </w:r>
      <w:proofErr w:type="spellEnd"/>
      <w:r w:rsidRPr="003C023A">
        <w:t xml:space="preserve"> с MgSO</w:t>
      </w:r>
      <w:r w:rsidRPr="003C023A">
        <w:rPr>
          <w:rStyle w:val="A60"/>
          <w:sz w:val="24"/>
          <w:szCs w:val="24"/>
          <w:vertAlign w:val="subscript"/>
        </w:rPr>
        <w:t>4</w:t>
      </w:r>
      <w:r w:rsidRPr="003C023A">
        <w:t>. Для выя</w:t>
      </w:r>
      <w:r w:rsidRPr="003C023A">
        <w:t>в</w:t>
      </w:r>
      <w:r w:rsidRPr="003C023A">
        <w:t xml:space="preserve">ления яиц </w:t>
      </w:r>
      <w:proofErr w:type="spellStart"/>
      <w:r w:rsidRPr="003C023A">
        <w:t>стронгилятозного</w:t>
      </w:r>
      <w:proofErr w:type="spellEnd"/>
      <w:r w:rsidRPr="003C023A">
        <w:t xml:space="preserve"> типа по</w:t>
      </w:r>
      <w:r w:rsidRPr="003C023A">
        <w:softHyphen/>
        <w:t xml:space="preserve">дойдут такие методы, как </w:t>
      </w:r>
      <w:proofErr w:type="spellStart"/>
      <w:r w:rsidRPr="003C023A">
        <w:t>Дарлинга</w:t>
      </w:r>
      <w:proofErr w:type="spellEnd"/>
      <w:r w:rsidRPr="003C023A">
        <w:t xml:space="preserve"> и </w:t>
      </w:r>
      <w:proofErr w:type="spellStart"/>
      <w:r w:rsidRPr="003C023A">
        <w:t>Щербовича</w:t>
      </w:r>
      <w:proofErr w:type="spellEnd"/>
      <w:r w:rsidRPr="003C023A">
        <w:t xml:space="preserve"> с NaNO</w:t>
      </w:r>
      <w:r w:rsidRPr="003C023A">
        <w:rPr>
          <w:rStyle w:val="A60"/>
          <w:sz w:val="24"/>
          <w:szCs w:val="24"/>
          <w:vertAlign w:val="subscript"/>
        </w:rPr>
        <w:t>3</w:t>
      </w:r>
      <w:r w:rsidRPr="003C023A">
        <w:t>.</w:t>
      </w:r>
    </w:p>
    <w:p w:rsidR="003C023A" w:rsidRPr="003C023A" w:rsidRDefault="003C023A" w:rsidP="003C023A">
      <w:pPr>
        <w:pStyle w:val="Default"/>
        <w:ind w:firstLine="708"/>
        <w:jc w:val="both"/>
      </w:pPr>
    </w:p>
    <w:p w:rsidR="001D709A" w:rsidRDefault="009123A3" w:rsidP="003C023A">
      <w:pPr>
        <w:pStyle w:val="Default"/>
        <w:ind w:firstLine="708"/>
        <w:jc w:val="both"/>
        <w:rPr>
          <w:sz w:val="20"/>
          <w:szCs w:val="20"/>
          <w:highlight w:val="yellow"/>
        </w:rPr>
      </w:pPr>
      <w:r w:rsidRPr="009123A3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. </w:t>
      </w:r>
      <w:proofErr w:type="spellStart"/>
      <w:r w:rsidR="003C023A">
        <w:rPr>
          <w:sz w:val="28"/>
          <w:szCs w:val="28"/>
        </w:rPr>
        <w:t>Гельминто-протозоозы</w:t>
      </w:r>
      <w:proofErr w:type="spellEnd"/>
      <w:r w:rsidR="003C023A">
        <w:rPr>
          <w:sz w:val="28"/>
          <w:szCs w:val="28"/>
        </w:rPr>
        <w:t xml:space="preserve"> крупного рогатого скота широко ра</w:t>
      </w:r>
      <w:r w:rsidR="003C023A">
        <w:rPr>
          <w:sz w:val="28"/>
          <w:szCs w:val="28"/>
        </w:rPr>
        <w:t>с</w:t>
      </w:r>
      <w:r w:rsidR="003C023A">
        <w:rPr>
          <w:sz w:val="28"/>
          <w:szCs w:val="28"/>
        </w:rPr>
        <w:t>пространены не толь</w:t>
      </w:r>
      <w:r w:rsidR="003C023A">
        <w:rPr>
          <w:sz w:val="28"/>
          <w:szCs w:val="28"/>
        </w:rPr>
        <w:softHyphen/>
        <w:t xml:space="preserve">ко во всем мире, но и в России, в частности, в </w:t>
      </w:r>
      <w:proofErr w:type="gramStart"/>
      <w:r w:rsidR="003C023A">
        <w:rPr>
          <w:sz w:val="28"/>
          <w:szCs w:val="28"/>
        </w:rPr>
        <w:t>У</w:t>
      </w:r>
      <w:r w:rsidR="003C023A">
        <w:rPr>
          <w:sz w:val="28"/>
          <w:szCs w:val="28"/>
        </w:rPr>
        <w:t>д</w:t>
      </w:r>
      <w:r w:rsidR="003C023A">
        <w:rPr>
          <w:sz w:val="28"/>
          <w:szCs w:val="28"/>
        </w:rPr>
        <w:t>муртии</w:t>
      </w:r>
      <w:proofErr w:type="gramEnd"/>
      <w:r w:rsidR="003C023A">
        <w:rPr>
          <w:sz w:val="28"/>
          <w:szCs w:val="28"/>
        </w:rPr>
        <w:t xml:space="preserve"> есть все благоприятные факто</w:t>
      </w:r>
      <w:r w:rsidR="003C023A">
        <w:rPr>
          <w:sz w:val="28"/>
          <w:szCs w:val="28"/>
        </w:rPr>
        <w:softHyphen/>
        <w:t>ры для их развития [1–4, 6, 7, 9, 10].</w:t>
      </w:r>
    </w:p>
    <w:p w:rsidR="009123A3" w:rsidRDefault="009123A3" w:rsidP="009123A3">
      <w:pPr>
        <w:pStyle w:val="Default"/>
        <w:jc w:val="both"/>
        <w:rPr>
          <w:b/>
          <w:sz w:val="28"/>
          <w:szCs w:val="28"/>
        </w:rPr>
      </w:pPr>
      <w:r w:rsidRPr="009123A3">
        <w:rPr>
          <w:sz w:val="28"/>
          <w:szCs w:val="28"/>
        </w:rPr>
        <w:tab/>
      </w:r>
      <w:r w:rsidRPr="009123A3">
        <w:rPr>
          <w:b/>
          <w:sz w:val="28"/>
          <w:szCs w:val="28"/>
        </w:rPr>
        <w:t>Материалы и методика</w:t>
      </w:r>
      <w:r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>Пробы были отобраны от 14 голов КРС, принадл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жащих крестьянско-фермерскому хозяйству с общим поголовьем 80 голов, из них 8 проб от ко</w:t>
      </w:r>
      <w:r>
        <w:rPr>
          <w:sz w:val="28"/>
          <w:szCs w:val="28"/>
        </w:rPr>
        <w:softHyphen/>
        <w:t>ров дойного стада, 3 пробы от первотелок и 3 пробы от молодняка в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расте 1–3 меся</w:t>
      </w:r>
      <w:r>
        <w:rPr>
          <w:sz w:val="28"/>
          <w:szCs w:val="28"/>
        </w:rPr>
        <w:softHyphen/>
        <w:t>цев.</w:t>
      </w:r>
    </w:p>
    <w:p w:rsidR="009123A3" w:rsidRDefault="009123A3" w:rsidP="009123A3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Результаты исследований. </w:t>
      </w:r>
      <w:r>
        <w:rPr>
          <w:sz w:val="28"/>
          <w:szCs w:val="28"/>
        </w:rPr>
        <w:t xml:space="preserve">Во время </w:t>
      </w:r>
      <w:proofErr w:type="spellStart"/>
      <w:r>
        <w:rPr>
          <w:sz w:val="28"/>
          <w:szCs w:val="28"/>
        </w:rPr>
        <w:t>микроскопирования</w:t>
      </w:r>
      <w:proofErr w:type="spellEnd"/>
      <w:r>
        <w:rPr>
          <w:sz w:val="28"/>
          <w:szCs w:val="28"/>
        </w:rPr>
        <w:t xml:space="preserve"> были выявлены </w:t>
      </w:r>
      <w:proofErr w:type="spellStart"/>
      <w:r>
        <w:rPr>
          <w:sz w:val="28"/>
          <w:szCs w:val="28"/>
        </w:rPr>
        <w:t>ооци</w:t>
      </w:r>
      <w:r>
        <w:rPr>
          <w:sz w:val="28"/>
          <w:szCs w:val="28"/>
        </w:rPr>
        <w:softHyphen/>
        <w:t>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эймерий</w:t>
      </w:r>
      <w:proofErr w:type="spellEnd"/>
      <w:r>
        <w:rPr>
          <w:sz w:val="28"/>
          <w:szCs w:val="28"/>
        </w:rPr>
        <w:t xml:space="preserve">, яйца </w:t>
      </w:r>
      <w:proofErr w:type="spellStart"/>
      <w:r>
        <w:rPr>
          <w:sz w:val="28"/>
          <w:szCs w:val="28"/>
        </w:rPr>
        <w:t>стро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гилятозного</w:t>
      </w:r>
      <w:proofErr w:type="spellEnd"/>
      <w:r>
        <w:rPr>
          <w:sz w:val="28"/>
          <w:szCs w:val="28"/>
        </w:rPr>
        <w:t xml:space="preserve"> типа, а также яйца </w:t>
      </w:r>
      <w:proofErr w:type="spellStart"/>
      <w:r>
        <w:rPr>
          <w:sz w:val="28"/>
          <w:szCs w:val="28"/>
        </w:rPr>
        <w:t>мониезий</w:t>
      </w:r>
      <w:proofErr w:type="spellEnd"/>
      <w:r>
        <w:rPr>
          <w:sz w:val="28"/>
          <w:szCs w:val="28"/>
        </w:rPr>
        <w:t xml:space="preserve"> (рис. 1).</w:t>
      </w:r>
    </w:p>
    <w:p w:rsidR="009123A3" w:rsidRPr="009123A3" w:rsidRDefault="009123A3" w:rsidP="009123A3">
      <w:pPr>
        <w:pStyle w:val="Default"/>
      </w:pPr>
    </w:p>
    <w:p w:rsidR="009123A3" w:rsidRDefault="009123A3" w:rsidP="009123A3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5961" cy="1228725"/>
            <wp:effectExtent l="19050" t="0" r="278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6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A3" w:rsidRPr="009123A3" w:rsidRDefault="009123A3" w:rsidP="009123A3">
      <w:pPr>
        <w:pStyle w:val="Pa0"/>
        <w:jc w:val="center"/>
        <w:rPr>
          <w:color w:val="000000"/>
        </w:rPr>
      </w:pPr>
      <w:r w:rsidRPr="009123A3">
        <w:rPr>
          <w:color w:val="000000"/>
        </w:rPr>
        <w:t xml:space="preserve">Рисунок 1 – </w:t>
      </w:r>
      <w:proofErr w:type="spellStart"/>
      <w:r w:rsidRPr="009123A3">
        <w:rPr>
          <w:b/>
          <w:bCs/>
          <w:color w:val="000000"/>
        </w:rPr>
        <w:t>Ооциста</w:t>
      </w:r>
      <w:proofErr w:type="spellEnd"/>
      <w:r w:rsidRPr="009123A3">
        <w:rPr>
          <w:b/>
          <w:bCs/>
          <w:color w:val="000000"/>
        </w:rPr>
        <w:t xml:space="preserve"> </w:t>
      </w:r>
      <w:proofErr w:type="spellStart"/>
      <w:r w:rsidRPr="009123A3">
        <w:rPr>
          <w:b/>
          <w:bCs/>
          <w:color w:val="000000"/>
        </w:rPr>
        <w:t>эймерии</w:t>
      </w:r>
      <w:proofErr w:type="spellEnd"/>
    </w:p>
    <w:p w:rsidR="009123A3" w:rsidRDefault="009123A3" w:rsidP="009123A3">
      <w:pPr>
        <w:pStyle w:val="Default"/>
        <w:rPr>
          <w:b/>
          <w:sz w:val="28"/>
          <w:szCs w:val="28"/>
        </w:rPr>
      </w:pPr>
    </w:p>
    <w:p w:rsidR="009123A3" w:rsidRDefault="009123A3" w:rsidP="009123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экстенсивности инвазии поголовья представлены в таблице 1.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</w:t>
      </w:r>
      <w:r>
        <w:rPr>
          <w:sz w:val="28"/>
          <w:szCs w:val="28"/>
        </w:rPr>
        <w:softHyphen/>
        <w:t xml:space="preserve">женность животных </w:t>
      </w:r>
      <w:proofErr w:type="spellStart"/>
      <w:r>
        <w:rPr>
          <w:sz w:val="28"/>
          <w:szCs w:val="28"/>
        </w:rPr>
        <w:t>эймериозом</w:t>
      </w:r>
      <w:proofErr w:type="spellEnd"/>
      <w:r>
        <w:rPr>
          <w:sz w:val="28"/>
          <w:szCs w:val="28"/>
        </w:rPr>
        <w:t xml:space="preserve"> КРС составляет более 85 %, что говорит о 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ком распространении заболевания среди поголовья. </w:t>
      </w:r>
    </w:p>
    <w:p w:rsidR="009123A3" w:rsidRPr="009123A3" w:rsidRDefault="009123A3" w:rsidP="009123A3">
      <w:pPr>
        <w:pStyle w:val="Default"/>
        <w:rPr>
          <w:b/>
        </w:rPr>
      </w:pPr>
    </w:p>
    <w:p w:rsidR="00E77D81" w:rsidRPr="00E77D81" w:rsidRDefault="00E77D81" w:rsidP="00B94862">
      <w:pPr>
        <w:pStyle w:val="Default"/>
        <w:rPr>
          <w:highlight w:val="yellow"/>
        </w:rPr>
      </w:pPr>
      <w:r w:rsidRPr="00E77D81">
        <w:t xml:space="preserve">Таблица 1 – </w:t>
      </w:r>
      <w:r w:rsidRPr="00E77D81">
        <w:rPr>
          <w:b/>
          <w:bCs/>
        </w:rPr>
        <w:t xml:space="preserve">Сравнительный анализ методов диагностики кишечных </w:t>
      </w:r>
      <w:proofErr w:type="spellStart"/>
      <w:r w:rsidRPr="00E77D81">
        <w:rPr>
          <w:b/>
          <w:bCs/>
        </w:rPr>
        <w:t>паразитозов</w:t>
      </w:r>
      <w:proofErr w:type="spellEnd"/>
      <w:r w:rsidRPr="00E77D81">
        <w:rPr>
          <w:b/>
          <w:bCs/>
        </w:rPr>
        <w:t xml:space="preserve"> крупного рогатого скота, %</w:t>
      </w:r>
    </w:p>
    <w:tbl>
      <w:tblPr>
        <w:tblStyle w:val="a9"/>
        <w:tblW w:w="5000" w:type="pct"/>
        <w:tblLook w:val="04A0"/>
      </w:tblPr>
      <w:tblGrid>
        <w:gridCol w:w="2897"/>
        <w:gridCol w:w="1880"/>
        <w:gridCol w:w="1882"/>
        <w:gridCol w:w="1882"/>
        <w:gridCol w:w="1880"/>
      </w:tblGrid>
      <w:tr w:rsidR="00E77D81" w:rsidTr="009123A3">
        <w:tc>
          <w:tcPr>
            <w:tcW w:w="1390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77D81">
              <w:rPr>
                <w:b/>
                <w:bCs/>
                <w:color w:val="000000"/>
                <w:sz w:val="22"/>
                <w:szCs w:val="22"/>
              </w:rPr>
              <w:t>Метод</w:t>
            </w:r>
          </w:p>
        </w:tc>
        <w:tc>
          <w:tcPr>
            <w:tcW w:w="902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Фюлл</w:t>
            </w:r>
            <w:r w:rsidRPr="00E77D8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77D81">
              <w:rPr>
                <w:b/>
                <w:bCs/>
                <w:color w:val="000000"/>
                <w:sz w:val="22"/>
                <w:szCs w:val="22"/>
              </w:rPr>
              <w:t>борна</w:t>
            </w:r>
            <w:proofErr w:type="spellEnd"/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Дарлинга</w:t>
            </w:r>
            <w:proofErr w:type="spellEnd"/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Щербовича</w:t>
            </w:r>
            <w:proofErr w:type="spellEnd"/>
            <w:r w:rsidRPr="00E77D81">
              <w:rPr>
                <w:b/>
                <w:bCs/>
                <w:color w:val="000000"/>
                <w:sz w:val="22"/>
                <w:szCs w:val="22"/>
              </w:rPr>
              <w:t xml:space="preserve"> с NaNO</w:t>
            </w:r>
            <w:r w:rsidRPr="00E77D81">
              <w:rPr>
                <w:rStyle w:val="A10"/>
                <w:sz w:val="22"/>
                <w:szCs w:val="22"/>
              </w:rPr>
              <w:t>3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Щербовича</w:t>
            </w:r>
            <w:proofErr w:type="spellEnd"/>
            <w:r w:rsidRPr="00E77D81">
              <w:rPr>
                <w:b/>
                <w:bCs/>
                <w:color w:val="000000"/>
                <w:sz w:val="22"/>
                <w:szCs w:val="22"/>
              </w:rPr>
              <w:t xml:space="preserve"> с MgSO</w:t>
            </w:r>
            <w:r w:rsidRPr="00E77D81">
              <w:rPr>
                <w:rStyle w:val="A10"/>
                <w:sz w:val="22"/>
                <w:szCs w:val="22"/>
              </w:rPr>
              <w:t>4</w:t>
            </w:r>
          </w:p>
        </w:tc>
      </w:tr>
      <w:tr w:rsidR="00E77D81" w:rsidTr="009123A3">
        <w:tc>
          <w:tcPr>
            <w:tcW w:w="1390" w:type="pct"/>
          </w:tcPr>
          <w:p w:rsidR="00E77D81" w:rsidRPr="00E77D81" w:rsidRDefault="00E77D81" w:rsidP="00E77D81">
            <w:pPr>
              <w:pStyle w:val="Pa8"/>
              <w:spacing w:line="240" w:lineRule="auto"/>
              <w:rPr>
                <w:color w:val="000000"/>
              </w:rPr>
            </w:pPr>
            <w:proofErr w:type="spellStart"/>
            <w:r w:rsidRPr="00E77D81">
              <w:rPr>
                <w:color w:val="000000"/>
              </w:rPr>
              <w:t>Ооцисты</w:t>
            </w:r>
            <w:proofErr w:type="spellEnd"/>
            <w:r w:rsidRPr="00E77D81">
              <w:rPr>
                <w:color w:val="000000"/>
              </w:rPr>
              <w:t xml:space="preserve"> </w:t>
            </w:r>
            <w:proofErr w:type="spellStart"/>
            <w:r w:rsidRPr="00E77D81">
              <w:rPr>
                <w:color w:val="000000"/>
              </w:rPr>
              <w:t>эйм</w:t>
            </w:r>
            <w:r w:rsidRPr="00E77D81">
              <w:rPr>
                <w:color w:val="000000"/>
              </w:rPr>
              <w:t>е</w:t>
            </w:r>
            <w:r w:rsidRPr="00E77D81">
              <w:rPr>
                <w:color w:val="000000"/>
              </w:rPr>
              <w:t>рий</w:t>
            </w:r>
            <w:proofErr w:type="spellEnd"/>
            <w:r w:rsidRPr="00E77D81">
              <w:rPr>
                <w:color w:val="000000"/>
              </w:rPr>
              <w:t xml:space="preserve"> </w:t>
            </w:r>
          </w:p>
        </w:tc>
        <w:tc>
          <w:tcPr>
            <w:tcW w:w="902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50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78,6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64,3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85,7</w:t>
            </w:r>
          </w:p>
        </w:tc>
      </w:tr>
      <w:tr w:rsidR="00E77D81" w:rsidTr="009123A3">
        <w:tc>
          <w:tcPr>
            <w:tcW w:w="1390" w:type="pct"/>
          </w:tcPr>
          <w:p w:rsidR="00E77D81" w:rsidRPr="00E77D81" w:rsidRDefault="00E77D81" w:rsidP="00E77D81">
            <w:pPr>
              <w:pStyle w:val="Pa8"/>
              <w:spacing w:line="240" w:lineRule="auto"/>
              <w:rPr>
                <w:color w:val="000000"/>
              </w:rPr>
            </w:pPr>
            <w:r w:rsidRPr="00E77D81">
              <w:rPr>
                <w:color w:val="000000"/>
              </w:rPr>
              <w:t xml:space="preserve">Яйца </w:t>
            </w:r>
            <w:proofErr w:type="spellStart"/>
            <w:r w:rsidRPr="00E77D81">
              <w:rPr>
                <w:color w:val="000000"/>
              </w:rPr>
              <w:t>стронгилято</w:t>
            </w:r>
            <w:r w:rsidRPr="00E77D81">
              <w:rPr>
                <w:color w:val="000000"/>
              </w:rPr>
              <w:t>з</w:t>
            </w:r>
            <w:r w:rsidRPr="00E77D81">
              <w:rPr>
                <w:color w:val="000000"/>
              </w:rPr>
              <w:t>ного</w:t>
            </w:r>
            <w:proofErr w:type="spellEnd"/>
            <w:r w:rsidRPr="00E77D81">
              <w:rPr>
                <w:color w:val="000000"/>
              </w:rPr>
              <w:t xml:space="preserve"> типа </w:t>
            </w:r>
          </w:p>
        </w:tc>
        <w:tc>
          <w:tcPr>
            <w:tcW w:w="902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28,6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35,7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35,7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28,6</w:t>
            </w:r>
          </w:p>
        </w:tc>
      </w:tr>
      <w:tr w:rsidR="00E77D81" w:rsidTr="009123A3">
        <w:tc>
          <w:tcPr>
            <w:tcW w:w="1390" w:type="pct"/>
          </w:tcPr>
          <w:p w:rsidR="00E77D81" w:rsidRPr="00E77D81" w:rsidRDefault="00E77D81" w:rsidP="00E77D81">
            <w:pPr>
              <w:pStyle w:val="Pa8"/>
              <w:spacing w:line="240" w:lineRule="auto"/>
              <w:rPr>
                <w:color w:val="000000"/>
              </w:rPr>
            </w:pPr>
            <w:r w:rsidRPr="00E77D81">
              <w:rPr>
                <w:color w:val="000000"/>
              </w:rPr>
              <w:t xml:space="preserve">Яйца </w:t>
            </w:r>
            <w:proofErr w:type="spellStart"/>
            <w:r w:rsidRPr="00E77D81">
              <w:rPr>
                <w:color w:val="000000"/>
              </w:rPr>
              <w:t>мониезий</w:t>
            </w:r>
            <w:proofErr w:type="spellEnd"/>
            <w:r w:rsidRPr="00E77D81">
              <w:rPr>
                <w:color w:val="000000"/>
              </w:rPr>
              <w:t xml:space="preserve"> </w:t>
            </w:r>
          </w:p>
        </w:tc>
        <w:tc>
          <w:tcPr>
            <w:tcW w:w="902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:rsidR="00E77D81" w:rsidRPr="00E77D81" w:rsidRDefault="00E77D81" w:rsidP="00E77D81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14,3</w:t>
            </w:r>
          </w:p>
        </w:tc>
      </w:tr>
    </w:tbl>
    <w:p w:rsidR="00E77D81" w:rsidRPr="001A6384" w:rsidRDefault="00E77D81" w:rsidP="00B94862">
      <w:pPr>
        <w:pStyle w:val="Default"/>
        <w:rPr>
          <w:sz w:val="20"/>
          <w:szCs w:val="20"/>
          <w:highlight w:val="yellow"/>
        </w:rPr>
      </w:pPr>
    </w:p>
    <w:p w:rsidR="00E77D81" w:rsidRDefault="009123A3" w:rsidP="009123A3">
      <w:pPr>
        <w:pStyle w:val="Pa0"/>
        <w:ind w:firstLine="708"/>
        <w:rPr>
          <w:b/>
          <w:sz w:val="28"/>
          <w:szCs w:val="28"/>
        </w:rPr>
      </w:pPr>
      <w:r w:rsidRPr="009123A3">
        <w:rPr>
          <w:b/>
          <w:sz w:val="28"/>
          <w:szCs w:val="28"/>
        </w:rPr>
        <w:t>Выводы и рек</w:t>
      </w:r>
      <w:r w:rsidRPr="009123A3">
        <w:rPr>
          <w:b/>
          <w:sz w:val="28"/>
          <w:szCs w:val="28"/>
        </w:rPr>
        <w:t>о</w:t>
      </w:r>
      <w:r w:rsidRPr="009123A3">
        <w:rPr>
          <w:b/>
          <w:sz w:val="28"/>
          <w:szCs w:val="28"/>
        </w:rPr>
        <w:t>мендации.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Проведя сравнительный анализ различных методов диагностики </w:t>
      </w:r>
      <w:proofErr w:type="spellStart"/>
      <w:r>
        <w:rPr>
          <w:color w:val="000000"/>
          <w:sz w:val="28"/>
          <w:szCs w:val="28"/>
        </w:rPr>
        <w:t>пара</w:t>
      </w:r>
      <w:r>
        <w:rPr>
          <w:color w:val="000000"/>
          <w:sz w:val="28"/>
          <w:szCs w:val="28"/>
        </w:rPr>
        <w:softHyphen/>
        <w:t>зитозов</w:t>
      </w:r>
      <w:proofErr w:type="spellEnd"/>
      <w:r>
        <w:rPr>
          <w:color w:val="000000"/>
          <w:sz w:val="28"/>
          <w:szCs w:val="28"/>
        </w:rPr>
        <w:t xml:space="preserve"> крупного рогатого скота, определили, что при </w:t>
      </w:r>
      <w:proofErr w:type="spellStart"/>
      <w:r>
        <w:rPr>
          <w:color w:val="000000"/>
          <w:sz w:val="28"/>
          <w:szCs w:val="28"/>
        </w:rPr>
        <w:t>эймериозе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lastRenderedPageBreak/>
        <w:t>монеизиозах</w:t>
      </w:r>
      <w:proofErr w:type="spellEnd"/>
      <w:r>
        <w:rPr>
          <w:color w:val="000000"/>
          <w:sz w:val="28"/>
          <w:szCs w:val="28"/>
        </w:rPr>
        <w:t xml:space="preserve"> КРС наиболее эффективным является метод </w:t>
      </w:r>
      <w:proofErr w:type="spellStart"/>
      <w:r>
        <w:rPr>
          <w:color w:val="000000"/>
          <w:sz w:val="28"/>
          <w:szCs w:val="28"/>
        </w:rPr>
        <w:t>Щербовича</w:t>
      </w:r>
      <w:proofErr w:type="spellEnd"/>
      <w:r>
        <w:rPr>
          <w:color w:val="000000"/>
          <w:sz w:val="28"/>
          <w:szCs w:val="28"/>
        </w:rPr>
        <w:t xml:space="preserve"> с MgSO</w:t>
      </w:r>
      <w:r w:rsidRPr="009123A3">
        <w:rPr>
          <w:rStyle w:val="A80"/>
          <w:sz w:val="24"/>
          <w:szCs w:val="24"/>
          <w:vertAlign w:val="subscript"/>
        </w:rPr>
        <w:t>4</w:t>
      </w:r>
      <w:r>
        <w:rPr>
          <w:color w:val="000000"/>
          <w:sz w:val="28"/>
          <w:szCs w:val="28"/>
        </w:rPr>
        <w:t xml:space="preserve">. Для выявления яиц </w:t>
      </w:r>
      <w:proofErr w:type="spellStart"/>
      <w:r>
        <w:rPr>
          <w:color w:val="000000"/>
          <w:sz w:val="28"/>
          <w:szCs w:val="28"/>
        </w:rPr>
        <w:t>строн</w:t>
      </w:r>
      <w:r>
        <w:rPr>
          <w:color w:val="000000"/>
          <w:sz w:val="28"/>
          <w:szCs w:val="28"/>
        </w:rPr>
        <w:softHyphen/>
        <w:t>гилятозного</w:t>
      </w:r>
      <w:proofErr w:type="spellEnd"/>
      <w:r>
        <w:rPr>
          <w:color w:val="000000"/>
          <w:sz w:val="28"/>
          <w:szCs w:val="28"/>
        </w:rPr>
        <w:t xml:space="preserve"> типа подойдут такие методы, как </w:t>
      </w:r>
      <w:proofErr w:type="spellStart"/>
      <w:r>
        <w:rPr>
          <w:color w:val="000000"/>
          <w:sz w:val="28"/>
          <w:szCs w:val="28"/>
        </w:rPr>
        <w:t>Дарлинга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Ще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бовича</w:t>
      </w:r>
      <w:proofErr w:type="spellEnd"/>
      <w:r>
        <w:rPr>
          <w:color w:val="000000"/>
          <w:sz w:val="28"/>
          <w:szCs w:val="28"/>
        </w:rPr>
        <w:t xml:space="preserve"> с NaNO</w:t>
      </w:r>
      <w:r w:rsidRPr="009123A3">
        <w:rPr>
          <w:rStyle w:val="A8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.</w:t>
      </w:r>
    </w:p>
    <w:p w:rsidR="009123A3" w:rsidRPr="009123A3" w:rsidRDefault="009123A3" w:rsidP="009123A3">
      <w:pPr>
        <w:pStyle w:val="Default"/>
      </w:pPr>
    </w:p>
    <w:p w:rsidR="003C023A" w:rsidRDefault="003C023A" w:rsidP="003C023A">
      <w:pPr>
        <w:pStyle w:val="Pa0"/>
        <w:jc w:val="center"/>
        <w:rPr>
          <w:b/>
          <w:bCs/>
          <w:color w:val="000000"/>
        </w:rPr>
      </w:pPr>
      <w:r w:rsidRPr="003C023A">
        <w:rPr>
          <w:b/>
          <w:bCs/>
          <w:color w:val="000000"/>
        </w:rPr>
        <w:t>Список литературы</w:t>
      </w:r>
    </w:p>
    <w:p w:rsidR="003C023A" w:rsidRPr="003C023A" w:rsidRDefault="003C023A" w:rsidP="003C023A">
      <w:pPr>
        <w:pStyle w:val="Pa0"/>
        <w:jc w:val="center"/>
        <w:rPr>
          <w:color w:val="000000"/>
        </w:rPr>
      </w:pPr>
      <w:r w:rsidRPr="003C023A">
        <w:rPr>
          <w:b/>
          <w:bCs/>
          <w:color w:val="000000"/>
        </w:rPr>
        <w:t xml:space="preserve"> </w:t>
      </w:r>
    </w:p>
    <w:p w:rsidR="003B45D9" w:rsidRPr="00E77D81" w:rsidRDefault="003C023A" w:rsidP="003C023A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Калинина, Е. С. Анализ паразитарной ситуации в хозяйствах </w:t>
      </w:r>
      <w:proofErr w:type="spell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Малопургинского</w:t>
      </w:r>
      <w:proofErr w:type="spell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района / Е. С. Калинина, М. Э. Мкртчян // Научное обеспечение развития АПК в совреме</w:t>
      </w: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условиях: мате</w:t>
      </w: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риалы Всероссийской </w:t>
      </w:r>
      <w:proofErr w:type="spell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науч</w:t>
      </w:r>
      <w:proofErr w:type="gram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.-</w:t>
      </w:r>
      <w:proofErr w:type="gram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практ</w:t>
      </w:r>
      <w:proofErr w:type="spell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конф</w:t>
      </w:r>
      <w:proofErr w:type="spell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– Ижевск, 2011. – С. 47–50.</w:t>
      </w:r>
    </w:p>
    <w:p w:rsidR="003C023A" w:rsidRPr="003C023A" w:rsidRDefault="003C023A" w:rsidP="003C023A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color w:val="000000"/>
          <w:sz w:val="24"/>
          <w:szCs w:val="24"/>
        </w:rPr>
        <w:t>Мкртчян, М. Э. Возрастная динамика мон</w:t>
      </w:r>
      <w:proofErr w:type="gramStart"/>
      <w:r w:rsidRPr="003C023A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C023A">
        <w:rPr>
          <w:rFonts w:ascii="Times New Roman" w:hAnsi="Times New Roman" w:cs="Times New Roman"/>
          <w:color w:val="000000"/>
          <w:sz w:val="24"/>
          <w:szCs w:val="24"/>
        </w:rPr>
        <w:t xml:space="preserve"> и смешанных инвазий крупного рогатого скота // М. Э. Мкртчян, Е. С. Климова // Вопросы нормативно-правового регулирования в ветер</w:t>
      </w:r>
      <w:r w:rsidRPr="003C02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C023A">
        <w:rPr>
          <w:rFonts w:ascii="Times New Roman" w:hAnsi="Times New Roman" w:cs="Times New Roman"/>
          <w:color w:val="000000"/>
          <w:sz w:val="24"/>
          <w:szCs w:val="24"/>
        </w:rPr>
        <w:t>нарии. – 2015. – № 4. – С. 77–80.</w:t>
      </w:r>
    </w:p>
    <w:p w:rsidR="003C023A" w:rsidRPr="003C023A" w:rsidRDefault="003C023A" w:rsidP="00E951C3">
      <w:pPr>
        <w:rPr>
          <w:rFonts w:ascii="Times New Roman" w:hAnsi="Times New Roman" w:cs="Times New Roman"/>
          <w:sz w:val="24"/>
          <w:szCs w:val="24"/>
        </w:rPr>
      </w:pPr>
    </w:p>
    <w:p w:rsidR="003C023A" w:rsidRDefault="003C023A" w:rsidP="00E951C3">
      <w:pPr>
        <w:rPr>
          <w:rFonts w:ascii="Times New Roman" w:hAnsi="Times New Roman" w:cs="Times New Roman"/>
          <w:sz w:val="24"/>
          <w:szCs w:val="24"/>
        </w:rPr>
      </w:pPr>
    </w:p>
    <w:p w:rsidR="00E77D81" w:rsidRPr="003B45D9" w:rsidRDefault="00E77D81" w:rsidP="00E951C3">
      <w:pPr>
        <w:rPr>
          <w:rFonts w:ascii="Times New Roman" w:hAnsi="Times New Roman" w:cs="Times New Roman"/>
          <w:sz w:val="24"/>
          <w:szCs w:val="24"/>
        </w:rPr>
      </w:pPr>
    </w:p>
    <w:p w:rsidR="003B45D9" w:rsidRPr="003B45D9" w:rsidRDefault="003B45D9" w:rsidP="00E951C3">
      <w:pPr>
        <w:rPr>
          <w:rFonts w:ascii="Times New Roman" w:hAnsi="Times New Roman" w:cs="Times New Roman"/>
          <w:sz w:val="24"/>
          <w:szCs w:val="24"/>
        </w:rPr>
      </w:pPr>
    </w:p>
    <w:p w:rsidR="00C1165C" w:rsidRPr="00E77D81" w:rsidRDefault="00794E35" w:rsidP="00E77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81">
        <w:rPr>
          <w:rFonts w:ascii="Times New Roman" w:hAnsi="Times New Roman" w:cs="Times New Roman"/>
          <w:b/>
          <w:sz w:val="24"/>
          <w:szCs w:val="24"/>
        </w:rPr>
        <w:t>БЛАГОДАРИМ ЗА СОТРУДНИЧЕСТВО!</w:t>
      </w:r>
    </w:p>
    <w:sectPr w:rsidR="00C1165C" w:rsidRPr="00E77D81" w:rsidSect="009123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8D8"/>
    <w:multiLevelType w:val="hybridMultilevel"/>
    <w:tmpl w:val="60C28326"/>
    <w:lvl w:ilvl="0" w:tplc="1F4055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702A01"/>
    <w:multiLevelType w:val="multilevel"/>
    <w:tmpl w:val="23F8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94E35"/>
    <w:rsid w:val="00026E32"/>
    <w:rsid w:val="00051424"/>
    <w:rsid w:val="00055176"/>
    <w:rsid w:val="00062138"/>
    <w:rsid w:val="000877EC"/>
    <w:rsid w:val="0015356C"/>
    <w:rsid w:val="001623DE"/>
    <w:rsid w:val="0016658A"/>
    <w:rsid w:val="001701F9"/>
    <w:rsid w:val="001A6384"/>
    <w:rsid w:val="001D709A"/>
    <w:rsid w:val="001F2FA3"/>
    <w:rsid w:val="0020212F"/>
    <w:rsid w:val="00230ACA"/>
    <w:rsid w:val="0023321E"/>
    <w:rsid w:val="00234F36"/>
    <w:rsid w:val="002A1DC3"/>
    <w:rsid w:val="003015A5"/>
    <w:rsid w:val="00384E9C"/>
    <w:rsid w:val="003A774B"/>
    <w:rsid w:val="003B45D9"/>
    <w:rsid w:val="003C023A"/>
    <w:rsid w:val="004408EF"/>
    <w:rsid w:val="00442020"/>
    <w:rsid w:val="00444781"/>
    <w:rsid w:val="004D36AC"/>
    <w:rsid w:val="00535210"/>
    <w:rsid w:val="0059723B"/>
    <w:rsid w:val="00641DC3"/>
    <w:rsid w:val="006A06C5"/>
    <w:rsid w:val="006F7A07"/>
    <w:rsid w:val="00753CBB"/>
    <w:rsid w:val="00794E35"/>
    <w:rsid w:val="008047EF"/>
    <w:rsid w:val="00804D01"/>
    <w:rsid w:val="00862222"/>
    <w:rsid w:val="008B101A"/>
    <w:rsid w:val="009123A3"/>
    <w:rsid w:val="00937C2D"/>
    <w:rsid w:val="0095616D"/>
    <w:rsid w:val="009C6E4F"/>
    <w:rsid w:val="009F7A19"/>
    <w:rsid w:val="00AE6B11"/>
    <w:rsid w:val="00B94862"/>
    <w:rsid w:val="00BB6645"/>
    <w:rsid w:val="00BD6F7B"/>
    <w:rsid w:val="00C01209"/>
    <w:rsid w:val="00C10B58"/>
    <w:rsid w:val="00C1165C"/>
    <w:rsid w:val="00C260AC"/>
    <w:rsid w:val="00CB0BEC"/>
    <w:rsid w:val="00CE481B"/>
    <w:rsid w:val="00D13175"/>
    <w:rsid w:val="00D7719A"/>
    <w:rsid w:val="00DB15AC"/>
    <w:rsid w:val="00DB2E0A"/>
    <w:rsid w:val="00DB7363"/>
    <w:rsid w:val="00DF6AC0"/>
    <w:rsid w:val="00E16EA0"/>
    <w:rsid w:val="00E77D81"/>
    <w:rsid w:val="00E84FC3"/>
    <w:rsid w:val="00E951C3"/>
    <w:rsid w:val="00ED11B4"/>
    <w:rsid w:val="00F14C56"/>
    <w:rsid w:val="00F35690"/>
    <w:rsid w:val="00F35F15"/>
    <w:rsid w:val="00FB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E3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6E4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384E9C"/>
  </w:style>
  <w:style w:type="paragraph" w:styleId="a4">
    <w:name w:val="Balloon Text"/>
    <w:basedOn w:val="a"/>
    <w:link w:val="a5"/>
    <w:uiPriority w:val="99"/>
    <w:semiHidden/>
    <w:unhideWhenUsed/>
    <w:rsid w:val="00087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7E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6658A"/>
    <w:pPr>
      <w:widowControl w:val="0"/>
      <w:ind w:left="103"/>
      <w:jc w:val="left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6658A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Pa0">
    <w:name w:val="Pa0"/>
    <w:basedOn w:val="Default"/>
    <w:next w:val="Default"/>
    <w:uiPriority w:val="99"/>
    <w:rsid w:val="003C023A"/>
    <w:pPr>
      <w:spacing w:line="241" w:lineRule="atLeast"/>
    </w:pPr>
    <w:rPr>
      <w:color w:val="auto"/>
    </w:rPr>
  </w:style>
  <w:style w:type="character" w:customStyle="1" w:styleId="A70">
    <w:name w:val="A7"/>
    <w:uiPriority w:val="99"/>
    <w:rsid w:val="003C023A"/>
    <w:rPr>
      <w:color w:val="000000"/>
    </w:rPr>
  </w:style>
  <w:style w:type="paragraph" w:styleId="a8">
    <w:name w:val="List Paragraph"/>
    <w:basedOn w:val="a"/>
    <w:uiPriority w:val="34"/>
    <w:qFormat/>
    <w:rsid w:val="003C023A"/>
    <w:pPr>
      <w:ind w:left="720"/>
      <w:contextualSpacing/>
    </w:pPr>
  </w:style>
  <w:style w:type="character" w:customStyle="1" w:styleId="A60">
    <w:name w:val="A6"/>
    <w:uiPriority w:val="99"/>
    <w:rsid w:val="003C023A"/>
    <w:rPr>
      <w:color w:val="000000"/>
      <w:sz w:val="14"/>
      <w:szCs w:val="14"/>
    </w:rPr>
  </w:style>
  <w:style w:type="table" w:styleId="a9">
    <w:name w:val="Table Grid"/>
    <w:basedOn w:val="a1"/>
    <w:uiPriority w:val="59"/>
    <w:rsid w:val="00E77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Default"/>
    <w:next w:val="Default"/>
    <w:uiPriority w:val="99"/>
    <w:rsid w:val="00E77D81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E77D81"/>
    <w:rPr>
      <w:b/>
      <w:bCs/>
      <w:color w:val="000000"/>
      <w:sz w:val="14"/>
      <w:szCs w:val="14"/>
    </w:rPr>
  </w:style>
  <w:style w:type="paragraph" w:customStyle="1" w:styleId="Pa8">
    <w:name w:val="Pa8"/>
    <w:basedOn w:val="Default"/>
    <w:next w:val="Default"/>
    <w:uiPriority w:val="99"/>
    <w:rsid w:val="00E77D81"/>
    <w:pPr>
      <w:spacing w:line="241" w:lineRule="atLeast"/>
    </w:pPr>
    <w:rPr>
      <w:color w:val="auto"/>
    </w:rPr>
  </w:style>
  <w:style w:type="character" w:styleId="aa">
    <w:name w:val="Strong"/>
    <w:basedOn w:val="a0"/>
    <w:uiPriority w:val="22"/>
    <w:qFormat/>
    <w:rsid w:val="00753CBB"/>
    <w:rPr>
      <w:b/>
      <w:bCs/>
    </w:rPr>
  </w:style>
  <w:style w:type="character" w:customStyle="1" w:styleId="A80">
    <w:name w:val="A8"/>
    <w:uiPriority w:val="99"/>
    <w:rsid w:val="009123A3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izhgsh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_izhg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7146-1AD9-4014-8108-80769122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user</cp:lastModifiedBy>
  <cp:revision>21</cp:revision>
  <cp:lastPrinted>2020-05-19T10:33:00Z</cp:lastPrinted>
  <dcterms:created xsi:type="dcterms:W3CDTF">2015-12-15T10:48:00Z</dcterms:created>
  <dcterms:modified xsi:type="dcterms:W3CDTF">2020-05-19T10:38:00Z</dcterms:modified>
</cp:coreProperties>
</file>